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8C3F96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E07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14:paraId="317023DA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61C2B2D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1B13409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E07">
        <w:rPr>
          <w:rFonts w:ascii="Times New Roman" w:eastAsia="Times New Roman" w:hAnsi="Times New Roman" w:cs="Times New Roman"/>
          <w:sz w:val="28"/>
          <w:szCs w:val="28"/>
          <w:lang w:eastAsia="ru-RU"/>
        </w:rPr>
        <w:t>П О С Т А Н О В Л Е Н И Е</w:t>
      </w:r>
    </w:p>
    <w:p w14:paraId="3626438B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74F9F227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1E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 января </w:t>
      </w:r>
      <w:smartTag w:uri="urn:schemas-microsoft-com:office:smarttags" w:element="metricconverter">
        <w:smartTagPr>
          <w:attr w:name="ProductID" w:val="2020 г"/>
        </w:smartTagPr>
        <w:r w:rsidRPr="00481E0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2020 г</w:t>
        </w:r>
      </w:smartTag>
      <w:r w:rsidRPr="00481E07">
        <w:rPr>
          <w:rFonts w:ascii="Times New Roman" w:eastAsia="Times New Roman" w:hAnsi="Times New Roman" w:cs="Times New Roman"/>
          <w:sz w:val="28"/>
          <w:szCs w:val="28"/>
          <w:lang w:eastAsia="ru-RU"/>
        </w:rPr>
        <w:t>.                                                                                           № 2</w:t>
      </w:r>
    </w:p>
    <w:p w14:paraId="33CBA706" w14:textId="77777777" w:rsidR="00481E07" w:rsidRPr="00481E07" w:rsidRDefault="00481E07" w:rsidP="00481E07">
      <w:pPr>
        <w:framePr w:w="9410" w:h="11024" w:hRule="exact" w:wrap="none" w:vAnchor="page" w:hAnchor="page" w:x="1628" w:y="723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3578A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spacing w:after="294" w:line="320" w:lineRule="exact"/>
        <w:ind w:left="6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 утверждении Муниципальной программы</w:t>
      </w: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 xml:space="preserve">газификации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д.Савалеево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СП Акбулатовский сельсовет</w:t>
      </w: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МР Татышлинский район</w:t>
      </w: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РБ 2020-2022 годы</w:t>
      </w:r>
    </w:p>
    <w:p w14:paraId="14D2121E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spacing w:after="306" w:line="328" w:lineRule="exact"/>
        <w:ind w:firstLine="760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В соответствии со ст. 15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чЛ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п.1 и ст. 43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ч.б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Федерального закона от 6 октября 2003 года № 131-ФЗ «Об общих принципах организации местного самоуправления в Российской Федерации», п.5 Федерального закона от 30 декабря </w:t>
      </w:r>
      <w:smartTag w:uri="urn:schemas-microsoft-com:office:smarttags" w:element="metricconverter">
        <w:smartTagPr>
          <w:attr w:name="ProductID" w:val="2004 г"/>
        </w:smartTagPr>
        <w:r w:rsidRPr="00481E07">
          <w:rPr>
            <w:rFonts w:ascii="Times New Roman" w:eastAsia="Times New Roman" w:hAnsi="Times New Roman" w:cs="Times New Roman"/>
            <w:color w:val="000000"/>
            <w:sz w:val="26"/>
            <w:szCs w:val="26"/>
            <w:lang w:val="ru-RU" w:eastAsia="ru-RU"/>
          </w:rPr>
          <w:t>2004 г</w:t>
        </w:r>
      </w:smartTag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. №210-ФЗ «Об основах регулирования тарифов организаций коммунального комплекса» и в целях обеспечения устойчивого функционирования и развития коммунального комплекса сельского поселения Акбулатовский сельсовет ПОСТАНОВЛЯЮ:</w:t>
      </w:r>
    </w:p>
    <w:p w14:paraId="5A0DB93A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7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Утвердить прилагаемую Муниципальную программу комплексного развития систем коммунальной инфраструктуры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д.Савалеево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сельского поселения Акбулатовский сельсовет муниципального района Татышлинский район Республики Башкортостан на 2020-2022 годы (далее Программа).</w:t>
      </w:r>
    </w:p>
    <w:p w14:paraId="5B87C5FA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0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Установить, что в ходе реализации Программы мероприятия и объемы их финансирования подлежат ежегодной корректировке с учетом возможностей средств бюджета.</w:t>
      </w:r>
    </w:p>
    <w:p w14:paraId="02C2F4D8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54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Обнародовать настоящее постановление на официальном сайте Администрации сельского поселения Акбулатовский сельсовет муниципального района Татышлинский район Республики Башкортостан.</w:t>
      </w:r>
    </w:p>
    <w:p w14:paraId="0C37C0F6" w14:textId="77777777" w:rsidR="00481E07" w:rsidRPr="00481E07" w:rsidRDefault="00481E07" w:rsidP="00481E07">
      <w:pPr>
        <w:framePr w:w="9410" w:h="11024" w:hRule="exact" w:wrap="none" w:vAnchor="page" w:hAnchor="page" w:x="1628" w:y="723"/>
        <w:widowControl w:val="0"/>
        <w:numPr>
          <w:ilvl w:val="0"/>
          <w:numId w:val="1"/>
        </w:numPr>
        <w:tabs>
          <w:tab w:val="left" w:pos="1040"/>
        </w:tabs>
        <w:spacing w:after="0" w:line="320" w:lineRule="exact"/>
        <w:ind w:firstLine="7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Контроль за исполнением настоящего постановления оставляю за собой.</w:t>
      </w:r>
    </w:p>
    <w:p w14:paraId="51F26394" w14:textId="77777777" w:rsidR="00481E07" w:rsidRPr="00481E07" w:rsidRDefault="00481E07" w:rsidP="00481E07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42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Глава сельского поселения</w:t>
      </w: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br/>
        <w:t>Акбулатовский сельсовет</w:t>
      </w:r>
    </w:p>
    <w:p w14:paraId="5AE2F6CD" w14:textId="77777777" w:rsidR="00481E07" w:rsidRPr="00481E07" w:rsidRDefault="00481E07" w:rsidP="00481E07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739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муниципального района</w:t>
      </w:r>
    </w:p>
    <w:p w14:paraId="5023036B" w14:textId="77777777" w:rsidR="00481E07" w:rsidRPr="00481E07" w:rsidRDefault="00481E07" w:rsidP="00481E07">
      <w:pPr>
        <w:framePr w:w="9410" w:h="1318" w:hRule="exact" w:wrap="none" w:vAnchor="page" w:hAnchor="page" w:x="1628" w:y="12850"/>
        <w:widowControl w:val="0"/>
        <w:spacing w:after="0" w:line="320" w:lineRule="exact"/>
        <w:ind w:left="760" w:right="5537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Татышлинский район РБ</w:t>
      </w:r>
    </w:p>
    <w:p w14:paraId="6A46FDC1" w14:textId="77777777" w:rsidR="00481E07" w:rsidRPr="00481E07" w:rsidRDefault="00481E07" w:rsidP="00481E07">
      <w:pPr>
        <w:framePr w:wrap="none" w:vAnchor="page" w:hAnchor="page" w:x="5245" w:y="12872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081C5CE" w14:textId="77777777" w:rsidR="00481E07" w:rsidRPr="00481E07" w:rsidRDefault="00481E07" w:rsidP="00481E07">
      <w:pPr>
        <w:framePr w:wrap="none" w:vAnchor="page" w:hAnchor="page" w:x="7963" w:y="13031"/>
        <w:widowControl w:val="0"/>
        <w:spacing w:after="0" w:line="260" w:lineRule="exac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Ф .Р .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Нигаматьянов</w:t>
      </w:r>
      <w:proofErr w:type="spellEnd"/>
    </w:p>
    <w:p w14:paraId="4D8E50DE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81E07" w:rsidRPr="00481E0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67C1371A" w14:textId="77777777" w:rsidR="00481E07" w:rsidRPr="00481E07" w:rsidRDefault="00481E07" w:rsidP="00481E07">
      <w:pPr>
        <w:framePr w:w="9342" w:h="1357" w:hRule="exact" w:wrap="none" w:vAnchor="page" w:hAnchor="page" w:x="1707" w:y="757"/>
        <w:widowControl w:val="0"/>
        <w:spacing w:after="0" w:line="324" w:lineRule="exact"/>
        <w:ind w:left="6480"/>
        <w:jc w:val="righ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Приложение к постановлению главы</w:t>
      </w:r>
    </w:p>
    <w:p w14:paraId="7A6BD435" w14:textId="77777777" w:rsidR="00481E07" w:rsidRPr="00481E07" w:rsidRDefault="00481E07" w:rsidP="00481E07">
      <w:pPr>
        <w:framePr w:w="9342" w:h="1357" w:hRule="exact" w:wrap="none" w:vAnchor="page" w:hAnchor="page" w:x="1707" w:y="757"/>
        <w:widowControl w:val="0"/>
        <w:tabs>
          <w:tab w:val="left" w:leader="underscore" w:pos="8092"/>
        </w:tabs>
        <w:spacing w:after="0" w:line="324" w:lineRule="exact"/>
        <w:ind w:left="56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СП Акбулатовский сельсовет</w:t>
      </w:r>
    </w:p>
    <w:p w14:paraId="15B8E773" w14:textId="77777777" w:rsidR="00481E07" w:rsidRPr="00481E07" w:rsidRDefault="00481E07" w:rsidP="00481E07">
      <w:pPr>
        <w:framePr w:w="9342" w:h="1357" w:hRule="exact" w:wrap="none" w:vAnchor="page" w:hAnchor="page" w:x="1707" w:y="757"/>
        <w:widowControl w:val="0"/>
        <w:tabs>
          <w:tab w:val="left" w:pos="6642"/>
          <w:tab w:val="left" w:pos="8507"/>
        </w:tabs>
        <w:spacing w:after="0" w:line="324" w:lineRule="exact"/>
        <w:ind w:left="54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         № 2</w:t>
      </w: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ab/>
        <w:t>от 22.01.2020 г.</w:t>
      </w:r>
    </w:p>
    <w:p w14:paraId="7193D35B" w14:textId="77777777" w:rsidR="00481E07" w:rsidRPr="00481E07" w:rsidRDefault="00481E07" w:rsidP="00481E07">
      <w:pPr>
        <w:framePr w:w="9342" w:h="1710" w:hRule="exact" w:wrap="none" w:vAnchor="page" w:hAnchor="page" w:x="1707" w:y="5634"/>
        <w:widowControl w:val="0"/>
        <w:spacing w:after="0" w:line="410" w:lineRule="exact"/>
        <w:ind w:left="2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Муниципальная программа газификации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д.Савалеево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 сель-</w:t>
      </w:r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br/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ского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 xml:space="preserve"> поселения Акбулатовский сельсовет муниципального</w:t>
      </w:r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br/>
        <w:t>района Татышлинский район Республики Башкортостан</w:t>
      </w:r>
    </w:p>
    <w:p w14:paraId="4F204D2F" w14:textId="77777777" w:rsidR="00481E07" w:rsidRPr="00481E07" w:rsidRDefault="00481E07" w:rsidP="00481E07">
      <w:pPr>
        <w:framePr w:w="9342" w:h="1710" w:hRule="exact" w:wrap="none" w:vAnchor="page" w:hAnchor="page" w:x="1707" w:y="5634"/>
        <w:widowControl w:val="0"/>
        <w:spacing w:after="0" w:line="410" w:lineRule="exact"/>
        <w:ind w:left="20"/>
        <w:jc w:val="center"/>
        <w:rPr>
          <w:rFonts w:ascii="Times New Roman" w:eastAsia="Times New Roman" w:hAnsi="Times New Roman" w:cs="Times New Roman"/>
          <w:b/>
          <w:bCs/>
          <w:spacing w:val="-10"/>
          <w:sz w:val="32"/>
          <w:szCs w:val="32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pacing w:val="-10"/>
          <w:sz w:val="32"/>
          <w:szCs w:val="32"/>
          <w:lang w:val="ru-RU" w:eastAsia="ru-RU"/>
        </w:rPr>
        <w:t>на 2020-2022 годы</w:t>
      </w:r>
    </w:p>
    <w:p w14:paraId="253DD91F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81E07" w:rsidRPr="00481E0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50BF33F5" w14:textId="77777777" w:rsidR="00481E07" w:rsidRPr="00481E07" w:rsidRDefault="00481E07" w:rsidP="00481E07">
      <w:pPr>
        <w:framePr w:wrap="none" w:vAnchor="page" w:hAnchor="page" w:x="4736" w:y="564"/>
        <w:widowControl w:val="0"/>
        <w:spacing w:after="0" w:line="260" w:lineRule="exact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ПАСПОРТ ПРОГРАММЫ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01"/>
        <w:gridCol w:w="7902"/>
      </w:tblGrid>
      <w:tr w:rsidR="00481E07" w:rsidRPr="00481E07" w14:paraId="1090AA16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321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2391299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12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Наименование</w:t>
            </w:r>
          </w:p>
          <w:p w14:paraId="728B5431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before="120"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6629C91F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Муниципальная Программа газификации </w:t>
            </w: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д.Савалеево</w:t>
            </w:r>
            <w:proofErr w:type="spellEnd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СП Ак- </w:t>
            </w: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булатовский</w:t>
            </w:r>
            <w:proofErr w:type="spellEnd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сельсовет муниципального района Татышлинский район Республики Башкортостан на 2020-2022 годы (далее -</w:t>
            </w:r>
          </w:p>
          <w:p w14:paraId="6C1584B3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4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Программа)</w:t>
            </w:r>
          </w:p>
        </w:tc>
      </w:tr>
      <w:tr w:rsidR="00481E07" w:rsidRPr="00481E07" w14:paraId="74AE9EA0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47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8D9C691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Основание для разработки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5A36178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Федеральный закон от 30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481E07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lang w:val="ru-RU" w:eastAsia="ru-RU"/>
                </w:rPr>
                <w:t>2004 г</w:t>
              </w:r>
            </w:smartTag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. №210-ФЗ «Об основах регулирования тарифов организаций коммунального комплекса»;</w:t>
            </w:r>
          </w:p>
          <w:p w14:paraId="17DF2CA9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Градостроительный кодекс Российской Федерации; Федеральный закон "Об общих принципах организации местного самоуправления в Российской Федерации";</w:t>
            </w:r>
          </w:p>
          <w:p w14:paraId="67C110CE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Приказ Министерства регионального развития Российской Федерации от 6 мая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81E07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  <w:lang w:val="ru-RU" w:eastAsia="ru-RU"/>
                </w:rPr>
                <w:t>2011 г</w:t>
              </w:r>
            </w:smartTag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. «О разработке программ комплексного развития систем коммунальной инфраструктуры муниципальных образований»</w:t>
            </w:r>
          </w:p>
        </w:tc>
      </w:tr>
      <w:tr w:rsidR="00481E07" w:rsidRPr="00481E07" w14:paraId="014EBA44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976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6A0860A0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Заказчик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5E6FC7BE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81E07" w:rsidRPr="00481E07" w14:paraId="232CC13B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08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44C67F1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Основные разработчики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23C6CF5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81E07" w:rsidRPr="00481E07" w14:paraId="7CE96C63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73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6FDC031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4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Цели и задачи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FC2BD6A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Основными целями Программы является обеспечение благоприятных условий для жизнедеятельности человека, повышение качества и надежности предоставления населению коммунальных услуг. Для достижения этих целей необходимо решить следующие основные задачи: обеспечить регулирование надбавок для организаций газификации, привлечь инвестиции из различных источников финансирования, установить </w:t>
            </w: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газо</w:t>
            </w:r>
            <w:proofErr w:type="spellEnd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- распределительный пункт, осуществить строительство газопровода в населенном пункте.</w:t>
            </w:r>
          </w:p>
        </w:tc>
      </w:tr>
      <w:tr w:rsidR="00481E07" w:rsidRPr="00481E07" w14:paraId="084A3167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98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1F00CD9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8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Сроки реализации 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129B67A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260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2020 - 2022 годы</w:t>
            </w:r>
          </w:p>
        </w:tc>
      </w:tr>
      <w:tr w:rsidR="00481E07" w:rsidRPr="00481E07" w14:paraId="023CE9F3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6"/>
        </w:trPr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155F00C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Объемы и источники</w:t>
            </w:r>
          </w:p>
          <w:p w14:paraId="78E6B59A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финансирования</w:t>
            </w:r>
          </w:p>
          <w:p w14:paraId="45D1CC75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2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9D738E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17" w:lineRule="exact"/>
              <w:ind w:left="160" w:firstLine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Реализация мероприятий Программы осуществляется за счет средств бюджета РФ, бюджета РБ, бюджета МР, бюджета СП. Прогнозируемый объем финансирования Программы составляет тыс. рублей, в том числе по годам:</w:t>
            </w:r>
          </w:p>
          <w:p w14:paraId="5F66DA43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26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 - тыс. рублей;</w:t>
            </w:r>
          </w:p>
          <w:p w14:paraId="07D027B7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34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год- тыс. рублей;</w:t>
            </w:r>
          </w:p>
          <w:p w14:paraId="5790561F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numPr>
                <w:ilvl w:val="0"/>
                <w:numId w:val="2"/>
              </w:numPr>
              <w:tabs>
                <w:tab w:val="left" w:pos="630"/>
              </w:tabs>
              <w:spacing w:after="0" w:line="317" w:lineRule="exact"/>
              <w:ind w:firstLine="851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год - тыс. рублей;</w:t>
            </w:r>
          </w:p>
          <w:p w14:paraId="5744B768" w14:textId="77777777" w:rsidR="00481E07" w:rsidRPr="00481E07" w:rsidRDefault="00481E07" w:rsidP="00481E07">
            <w:pPr>
              <w:framePr w:w="10303" w:h="14260" w:wrap="none" w:vAnchor="page" w:hAnchor="page" w:x="1222" w:y="1187"/>
              <w:widowControl w:val="0"/>
              <w:spacing w:after="0" w:line="317" w:lineRule="exact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Объем средств республиканского бюджета, направляемых на </w:t>
            </w: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софинансирование</w:t>
            </w:r>
            <w:proofErr w:type="spellEnd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программных мероприятий, устанавливается после подписания соответствующих соглашений. Объем средств федерального бюджета определяется в ходе реализации Программы</w:t>
            </w:r>
          </w:p>
        </w:tc>
      </w:tr>
    </w:tbl>
    <w:p w14:paraId="75E7C898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81E07" w:rsidRPr="00481E0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2"/>
        <w:gridCol w:w="7909"/>
      </w:tblGrid>
      <w:tr w:rsidR="00481E07" w:rsidRPr="00481E07" w14:paraId="49A3995A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96"/>
        </w:trPr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8076DB3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lastRenderedPageBreak/>
              <w:t>Ожидаемые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0084DF6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В результате реализации программы будут обеспечены по-</w:t>
            </w:r>
          </w:p>
        </w:tc>
      </w:tr>
      <w:tr w:rsidR="00481E07" w:rsidRPr="00481E07" w14:paraId="71CC86CA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3EFA5F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конечные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F17DED6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вышение</w:t>
            </w:r>
            <w:proofErr w:type="spellEnd"/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 xml:space="preserve"> эффективности, качества жилищно-коммунального</w:t>
            </w:r>
          </w:p>
        </w:tc>
      </w:tr>
      <w:tr w:rsidR="00481E07" w:rsidRPr="00481E07" w14:paraId="7FD01E0D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17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5BE56C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результаты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367D4BC2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обслуживания, надежность работы инженерных систем</w:t>
            </w:r>
          </w:p>
        </w:tc>
      </w:tr>
      <w:tr w:rsidR="00481E07" w:rsidRPr="00481E07" w14:paraId="2F17C83D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28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E1DCAFC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реализации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080125E7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жизнеобеспечения, комфортность и безопасность условий</w:t>
            </w:r>
          </w:p>
        </w:tc>
      </w:tr>
      <w:tr w:rsidR="00481E07" w:rsidRPr="00481E07" w14:paraId="48025F63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684"/>
        </w:trPr>
        <w:tc>
          <w:tcPr>
            <w:tcW w:w="241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3E69A447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Программы</w:t>
            </w: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5D002A5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328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проживания граждан, снижение потерь и себестоимость, экономия энергоресурсов, рост рентабельности системы</w:t>
            </w:r>
          </w:p>
        </w:tc>
      </w:tr>
      <w:tr w:rsidR="00481E07" w:rsidRPr="00481E07" w14:paraId="6A6F73F0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99"/>
        </w:trPr>
        <w:tc>
          <w:tcPr>
            <w:tcW w:w="2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1E124517" w14:textId="77777777" w:rsidR="00481E07" w:rsidRPr="00481E07" w:rsidRDefault="00481E07" w:rsidP="00481E07">
            <w:pPr>
              <w:framePr w:w="10321" w:h="2340" w:wrap="none" w:vAnchor="page" w:hAnchor="page" w:x="1213" w:y="1187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9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F13AF4" w14:textId="77777777" w:rsidR="00481E07" w:rsidRPr="00481E07" w:rsidRDefault="00481E07" w:rsidP="00481E07">
            <w:pPr>
              <w:framePr w:w="10321" w:h="2340" w:wrap="none" w:vAnchor="page" w:hAnchor="page" w:x="1213" w:y="1187"/>
              <w:widowControl w:val="0"/>
              <w:spacing w:after="0" w:line="260" w:lineRule="exact"/>
              <w:ind w:left="140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ru-RU" w:eastAsia="ru-RU"/>
              </w:rPr>
              <w:t>коммунального комплекса.</w:t>
            </w:r>
          </w:p>
        </w:tc>
      </w:tr>
    </w:tbl>
    <w:p w14:paraId="50BF9B19" w14:textId="77777777" w:rsidR="00481E07" w:rsidRPr="00481E07" w:rsidRDefault="00481E07" w:rsidP="00481E07">
      <w:pPr>
        <w:framePr w:w="10321" w:h="2220" w:hRule="exact" w:wrap="none" w:vAnchor="page" w:hAnchor="page" w:x="1213" w:y="4992"/>
        <w:widowControl w:val="0"/>
        <w:spacing w:after="261" w:line="260" w:lineRule="exact"/>
        <w:ind w:right="38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I. ХАРАКТЕРИСТИКА СОСТОЯНИЯ ГАЗИФИКАЦИИ</w:t>
      </w:r>
    </w:p>
    <w:p w14:paraId="61ADF0E9" w14:textId="77777777" w:rsidR="00481E07" w:rsidRPr="00481E07" w:rsidRDefault="00481E07" w:rsidP="00481E07">
      <w:pPr>
        <w:framePr w:w="10321" w:h="2220" w:hRule="exact" w:wrap="none" w:vAnchor="page" w:hAnchor="page" w:x="1213" w:y="4992"/>
        <w:widowControl w:val="0"/>
        <w:spacing w:after="0" w:line="320" w:lineRule="exact"/>
        <w:ind w:left="500" w:right="5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Газификация деревни предназначено для создания необходимых условий и высокого уровня комфорта жителям деревни.</w:t>
      </w:r>
    </w:p>
    <w:p w14:paraId="69000AE3" w14:textId="77777777" w:rsidR="00481E07" w:rsidRPr="00481E07" w:rsidRDefault="00481E07" w:rsidP="00481E07">
      <w:pPr>
        <w:framePr w:w="10321" w:h="2220" w:hRule="exact" w:wrap="none" w:vAnchor="page" w:hAnchor="page" w:x="1213" w:y="4992"/>
        <w:widowControl w:val="0"/>
        <w:spacing w:after="0" w:line="320" w:lineRule="exact"/>
        <w:ind w:left="500" w:right="5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Программа включает комплекс мероприятий, обеспечивающих проведение газопровода в границах деревни, а также привлечение инвестиций в жилищно-коммунальный комплекс.</w:t>
      </w:r>
    </w:p>
    <w:p w14:paraId="41AE840D" w14:textId="77777777" w:rsidR="00481E07" w:rsidRPr="00481E07" w:rsidRDefault="00481E07" w:rsidP="00481E07">
      <w:pPr>
        <w:framePr w:w="10321" w:h="2530" w:hRule="exact" w:wrap="none" w:vAnchor="page" w:hAnchor="page" w:x="1213" w:y="7714"/>
        <w:widowControl w:val="0"/>
        <w:spacing w:after="254" w:line="260" w:lineRule="exact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1,4 Газоснабжение.</w:t>
      </w:r>
    </w:p>
    <w:p w14:paraId="5F0CBB8A" w14:textId="77777777" w:rsidR="00481E07" w:rsidRPr="00481E07" w:rsidRDefault="00481E07" w:rsidP="00481E07">
      <w:pPr>
        <w:framePr w:w="10321" w:h="2530" w:hRule="exact" w:wrap="none" w:vAnchor="page" w:hAnchor="page" w:x="1213" w:y="7714"/>
        <w:widowControl w:val="0"/>
        <w:spacing w:after="0" w:line="320" w:lineRule="exact"/>
        <w:ind w:left="500" w:right="500" w:firstLine="5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В настоящее время источником газоснабжения д,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Савалеево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является существующий газопровод высокого давления Р=1,2 МПа. Подача газа в деревню будет осуществляться от ГРП , который будет расположен по плану на восточной окраине деревни. Г аз высокого и среднего давления распределяется по потребителям. Г аз низкого давления подается в жилые дома после понижения давления в ГРП (ШРП).</w:t>
      </w:r>
    </w:p>
    <w:p w14:paraId="06838EA7" w14:textId="77777777" w:rsidR="00481E07" w:rsidRPr="00481E07" w:rsidRDefault="00481E07" w:rsidP="00481E07">
      <w:pPr>
        <w:framePr w:w="5094" w:h="658" w:hRule="exact" w:wrap="none" w:vAnchor="page" w:hAnchor="page" w:x="2815" w:y="10485"/>
        <w:widowControl w:val="0"/>
        <w:tabs>
          <w:tab w:val="left" w:leader="underscore" w:pos="2484"/>
          <w:tab w:val="left" w:leader="underscore" w:pos="3636"/>
        </w:tabs>
        <w:spacing w:after="0" w:line="317" w:lineRule="exact"/>
        <w:ind w:left="1120" w:hanging="1120"/>
        <w:rPr>
          <w:rFonts w:ascii="Arial" w:eastAsia="Times New Roman" w:hAnsi="Arial" w:cs="Times New Roman"/>
          <w:sz w:val="20"/>
          <w:szCs w:val="20"/>
          <w:lang w:val="ru-RU" w:eastAsia="ru-RU"/>
        </w:rPr>
      </w:pPr>
      <w:r w:rsidRPr="00481E07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 xml:space="preserve">Информация о протяженности газовых сетей по СП </w:t>
      </w:r>
      <w:r w:rsidRPr="00481E07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ab/>
        <w:t xml:space="preserve"> </w:t>
      </w:r>
      <w:r w:rsidRPr="00481E07">
        <w:rPr>
          <w:rFonts w:ascii="Arial" w:eastAsia="Times New Roman" w:hAnsi="Arial" w:cs="Times New Roman"/>
          <w:color w:val="000000"/>
          <w:sz w:val="20"/>
          <w:szCs w:val="20"/>
          <w:lang w:val="ru-RU" w:eastAsia="ru-RU"/>
        </w:rPr>
        <w:tab/>
        <w:t xml:space="preserve"> с/с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13"/>
        <w:gridCol w:w="738"/>
        <w:gridCol w:w="1735"/>
        <w:gridCol w:w="1973"/>
        <w:gridCol w:w="1004"/>
      </w:tblGrid>
      <w:tr w:rsidR="00481E07" w:rsidRPr="00481E07" w14:paraId="38B08573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02"/>
        </w:trPr>
        <w:tc>
          <w:tcPr>
            <w:tcW w:w="21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00045744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3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Наименование населенного пункта</w:t>
            </w:r>
          </w:p>
        </w:tc>
        <w:tc>
          <w:tcPr>
            <w:tcW w:w="444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19480D4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16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val="ru-RU" w:eastAsia="ru-RU"/>
              </w:rPr>
              <w:t>протяженность сетей на 1.01.14г,</w:t>
            </w:r>
          </w:p>
        </w:tc>
        <w:tc>
          <w:tcPr>
            <w:tcW w:w="100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791F1689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Примеч.</w:t>
            </w:r>
          </w:p>
        </w:tc>
      </w:tr>
      <w:tr w:rsidR="00481E07" w:rsidRPr="00481E07" w14:paraId="1CC0ACCF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026"/>
        </w:trPr>
        <w:tc>
          <w:tcPr>
            <w:tcW w:w="2113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6FC5408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7930AD24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B6F300B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6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Межпоселковый</w:t>
            </w:r>
          </w:p>
          <w:p w14:paraId="5392FA79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газопровод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89FE40D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6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Внутрилоселковый</w:t>
            </w:r>
            <w:proofErr w:type="spellEnd"/>
          </w:p>
          <w:p w14:paraId="38FC965F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газопровод</w:t>
            </w:r>
          </w:p>
        </w:tc>
        <w:tc>
          <w:tcPr>
            <w:tcW w:w="1004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4D219792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before="60"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</w:p>
        </w:tc>
      </w:tr>
      <w:tr w:rsidR="00481E07" w:rsidRPr="00481E07" w14:paraId="3D1B2A7C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3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6B242D7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1FBAEA14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60B2CF0A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6BDA14D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3E1EBAC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81E07" w:rsidRPr="00481E07" w14:paraId="02656D1F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70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56399A68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proofErr w:type="spellStart"/>
            <w:r w:rsidRPr="00481E0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 w:eastAsia="ru-RU"/>
              </w:rPr>
              <w:t>Савалеево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7AE56CEE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4E90EEE8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500 метров"/>
              </w:smartTagPr>
              <w:r w:rsidRPr="00481E07">
                <w:rPr>
                  <w:rFonts w:ascii="Times New Roman" w:eastAsia="Times New Roman" w:hAnsi="Times New Roman" w:cs="Times New Roman"/>
                  <w:i/>
                  <w:iCs/>
                  <w:color w:val="000000"/>
                  <w:sz w:val="20"/>
                  <w:szCs w:val="20"/>
                  <w:lang w:val="ru-RU" w:eastAsia="ru-RU"/>
                </w:rPr>
                <w:t>500 метров</w:t>
              </w:r>
            </w:smartTag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</w:tcPr>
          <w:p w14:paraId="292A0B48" w14:textId="77777777" w:rsidR="00481E07" w:rsidRPr="00481E07" w:rsidRDefault="00481E07" w:rsidP="00481E07">
            <w:pPr>
              <w:framePr w:w="7564" w:h="2513" w:wrap="none" w:vAnchor="page" w:hAnchor="page" w:x="1703" w:y="11101"/>
              <w:widowControl w:val="0"/>
              <w:spacing w:after="0" w:line="200" w:lineRule="exact"/>
              <w:rPr>
                <w:rFonts w:ascii="Times New Roman" w:eastAsia="Times New Roman" w:hAnsi="Times New Roman" w:cs="Times New Roman"/>
                <w:sz w:val="26"/>
                <w:szCs w:val="26"/>
                <w:lang w:val="ru-RU" w:eastAsia="ru-RU"/>
              </w:rPr>
            </w:pPr>
            <w:smartTag w:uri="urn:schemas-microsoft-com:office:smarttags" w:element="metricconverter">
              <w:smartTagPr>
                <w:attr w:name="ProductID" w:val="3200 метров"/>
              </w:smartTagPr>
              <w:r w:rsidRPr="00481E07">
                <w:rPr>
                  <w:rFonts w:ascii="Times New Roman" w:eastAsia="Times New Roman" w:hAnsi="Times New Roman" w:cs="Times New Roman"/>
                  <w:i/>
                  <w:iCs/>
                  <w:color w:val="000000"/>
                  <w:sz w:val="20"/>
                  <w:szCs w:val="20"/>
                  <w:lang w:val="ru-RU" w:eastAsia="ru-RU"/>
                </w:rPr>
                <w:t>3200 метров</w:t>
              </w:r>
            </w:smartTag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4CFF8A32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81E07" w:rsidRPr="00481E07" w14:paraId="09541934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63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817E048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1703EF78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0D0699BE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144B95E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883B34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481E07" w:rsidRPr="00481E07" w14:paraId="48BB5130" w14:textId="77777777" w:rsidTr="00C87F2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89"/>
        </w:trPr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7A579529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0D024BB8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2C1F9535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2ABD10B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F7514" w14:textId="77777777" w:rsidR="00481E07" w:rsidRPr="00481E07" w:rsidRDefault="00481E07" w:rsidP="00481E07">
            <w:pPr>
              <w:framePr w:w="7564" w:h="2513" w:wrap="none" w:vAnchor="page" w:hAnchor="page" w:x="1703" w:y="11101"/>
              <w:spacing w:after="0" w:line="240" w:lineRule="auto"/>
              <w:ind w:firstLine="851"/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</w:tbl>
    <w:p w14:paraId="55267EDF" w14:textId="77777777" w:rsidR="00481E07" w:rsidRPr="00481E07" w:rsidRDefault="00481E07" w:rsidP="00481E07">
      <w:pPr>
        <w:framePr w:wrap="none" w:vAnchor="page" w:hAnchor="page" w:x="1213" w:y="14504"/>
        <w:widowControl w:val="0"/>
        <w:spacing w:after="0" w:line="260" w:lineRule="exact"/>
        <w:ind w:left="500" w:firstLine="56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Г аз подается на хозяйственно-бытовые, коммунальные нужды;</w:t>
      </w:r>
    </w:p>
    <w:p w14:paraId="40DE0216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  <w:sectPr w:rsidR="00481E07" w:rsidRPr="00481E07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14:paraId="2002CE00" w14:textId="77777777" w:rsidR="00481E07" w:rsidRPr="00481E07" w:rsidRDefault="00481E07" w:rsidP="00481E07">
      <w:pPr>
        <w:framePr w:w="10321" w:h="369" w:hRule="exact" w:wrap="none" w:vAnchor="page" w:hAnchor="page" w:x="1213" w:y="1187"/>
        <w:widowControl w:val="0"/>
        <w:spacing w:after="0" w:line="260" w:lineRule="exact"/>
        <w:ind w:right="400"/>
        <w:jc w:val="center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lastRenderedPageBreak/>
        <w:t>III. УПРАВЛЕНИЕ РЕАЛИЗАЦИЕЙ ПРОГРАММОЙ</w:t>
      </w:r>
    </w:p>
    <w:p w14:paraId="26A59ED5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spacing w:after="0" w:line="324" w:lineRule="exact"/>
        <w:ind w:left="700" w:right="3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Администрация сельского поселения Акбулатовский сельсовет муниципального района </w:t>
      </w:r>
      <w:proofErr w:type="spellStart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Татьшшинский</w:t>
      </w:r>
      <w:proofErr w:type="spellEnd"/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 xml:space="preserve"> район Республики Башкортостан обеспечивает координацию, согласование и контроль за действиями всех организаций, участвующих в реализации программных мероприятий.</w:t>
      </w:r>
    </w:p>
    <w:p w14:paraId="3ACB1A23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spacing w:after="0" w:line="324" w:lineRule="exact"/>
        <w:ind w:left="700" w:right="3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Организация управления Программой включает в себя совокупность следующих элементов:</w:t>
      </w:r>
    </w:p>
    <w:p w14:paraId="1CB67281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планирование исполнения конкретных объемов работ;</w:t>
      </w:r>
    </w:p>
    <w:p w14:paraId="1E5384C6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выполнение работ;</w:t>
      </w:r>
    </w:p>
    <w:p w14:paraId="05196578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numPr>
          <w:ilvl w:val="0"/>
          <w:numId w:val="3"/>
        </w:numPr>
        <w:tabs>
          <w:tab w:val="left" w:pos="1152"/>
        </w:tabs>
        <w:spacing w:after="0" w:line="324" w:lineRule="exact"/>
        <w:ind w:left="880" w:firstLine="851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отчетность по исполнению мероприятий.</w:t>
      </w:r>
    </w:p>
    <w:p w14:paraId="3A564F49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spacing w:after="411" w:line="324" w:lineRule="exact"/>
        <w:ind w:left="700" w:firstLine="70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Программа может при необходимости корректироваться.</w:t>
      </w:r>
    </w:p>
    <w:p w14:paraId="1C2C812F" w14:textId="77777777" w:rsidR="00481E07" w:rsidRPr="00481E07" w:rsidRDefault="00481E07" w:rsidP="00481E07">
      <w:pPr>
        <w:framePr w:w="10321" w:h="4089" w:hRule="exact" w:wrap="none" w:vAnchor="page" w:hAnchor="page" w:x="1213" w:y="1781"/>
        <w:widowControl w:val="0"/>
        <w:spacing w:after="0" w:line="26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IV. ОЖИДАЕМЫЕ РЕЗУЛЬТАТЫ ОТ РЕАЛИЗАЦИИ ПРОГРАММЫ</w:t>
      </w:r>
    </w:p>
    <w:p w14:paraId="72649D7F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В результате реализации данной Программы ожидается достичь:</w:t>
      </w:r>
    </w:p>
    <w:p w14:paraId="18FAFE89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Технологические результаты:</w:t>
      </w:r>
    </w:p>
    <w:p w14:paraId="700388BC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обеспечение устойчивости систем коммунальной инфраструктуры.</w:t>
      </w:r>
    </w:p>
    <w:p w14:paraId="52A192A0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right="3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создание надежной коммунальной инфраструктуры сельского поселения Акбулатовский сельсовет муниципального района Татышлинский район Республики Башкортостан, имеющей необходимые резервы для перспективного развития; внедрение энергосберегающих технологий.</w:t>
      </w:r>
    </w:p>
    <w:p w14:paraId="1B82E78F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Социальные результаты:</w:t>
      </w:r>
    </w:p>
    <w:p w14:paraId="07FA0DDA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рациональное использование природных ресурсов;</w:t>
      </w:r>
    </w:p>
    <w:p w14:paraId="1EF220D1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41"/>
        </w:tabs>
        <w:spacing w:after="0" w:line="320" w:lineRule="exact"/>
        <w:ind w:left="700" w:right="3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повышение надежности и качества предоставления услуг в сфере газо- снабжения.</w:t>
      </w:r>
    </w:p>
    <w:p w14:paraId="49E1A361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Экономические результаты:</w:t>
      </w:r>
    </w:p>
    <w:p w14:paraId="70459594" w14:textId="77777777" w:rsidR="00481E07" w:rsidRPr="00481E07" w:rsidRDefault="00481E07" w:rsidP="00481E07">
      <w:pPr>
        <w:framePr w:w="10321" w:h="4241" w:hRule="exact" w:wrap="none" w:vAnchor="page" w:hAnchor="page" w:x="1213" w:y="6349"/>
        <w:widowControl w:val="0"/>
        <w:numPr>
          <w:ilvl w:val="0"/>
          <w:numId w:val="3"/>
        </w:numPr>
        <w:tabs>
          <w:tab w:val="left" w:pos="1552"/>
        </w:tabs>
        <w:spacing w:after="0" w:line="320" w:lineRule="exact"/>
        <w:ind w:left="700" w:firstLine="580"/>
        <w:jc w:val="both"/>
        <w:rPr>
          <w:rFonts w:ascii="Times New Roman" w:eastAsia="Times New Roman" w:hAnsi="Times New Roman" w:cs="Times New Roman"/>
          <w:sz w:val="26"/>
          <w:szCs w:val="26"/>
          <w:lang w:val="ru-RU" w:eastAsia="ru-RU"/>
        </w:rPr>
      </w:pPr>
      <w:r w:rsidRPr="00481E07">
        <w:rPr>
          <w:rFonts w:ascii="Times New Roman" w:eastAsia="Times New Roman" w:hAnsi="Times New Roman" w:cs="Times New Roman"/>
          <w:color w:val="000000"/>
          <w:sz w:val="26"/>
          <w:szCs w:val="26"/>
          <w:lang w:val="ru-RU" w:eastAsia="ru-RU"/>
        </w:rPr>
        <w:t>плановое развитие систем коммунальной инфраструктуры.</w:t>
      </w:r>
    </w:p>
    <w:p w14:paraId="38884AB3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FA67949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087D192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57F7EAB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72B3B8A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097F9AB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151FB79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1292F72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40DDDC4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3016845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809E9A9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55B83C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689A658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9BF61EC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E1C806A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67728A4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45EF604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A10DA83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39B8C02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157204F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67F7301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26BD451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DBCF0EE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473BB92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6EF931A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FEB15BA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8AD4CC6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B67175A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CF7C637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87C02BF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8824044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7E8333E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2029064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76A0F05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0ACED942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C71736C" w14:textId="77777777" w:rsidR="00481E07" w:rsidRPr="00481E07" w:rsidRDefault="00481E07" w:rsidP="00481E07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765C3C8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481E07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</w:p>
    <w:p w14:paraId="4614CFC9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7741CBA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C7EC2B8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600DAB2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9D2ADF0" w14:textId="77777777" w:rsidR="00481E07" w:rsidRPr="00481E07" w:rsidRDefault="00481E07" w:rsidP="00481E07">
      <w:pPr>
        <w:tabs>
          <w:tab w:val="left" w:pos="291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AB23033" w14:textId="77777777" w:rsidR="00006843" w:rsidRDefault="00006843"/>
    <w:sectPr w:rsidR="00006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2020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E07"/>
    <w:rsid w:val="00006843"/>
    <w:rsid w:val="00261148"/>
    <w:rsid w:val="00481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44D611"/>
  <w15:chartTrackingRefBased/>
  <w15:docId w15:val="{EA0F2D4E-A866-43F1-9F5E-BBFAB5373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995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2020-05-12T10:34:00Z</dcterms:created>
  <dcterms:modified xsi:type="dcterms:W3CDTF">2020-05-12T10:37:00Z</dcterms:modified>
</cp:coreProperties>
</file>