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6279D" w14:textId="61B22569" w:rsidR="00153E6E" w:rsidRDefault="00153E6E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сельского поселения Акбулатовский сельсовет муниципального района Татышлинский район Республики Башкортостан.</w:t>
      </w:r>
    </w:p>
    <w:p w14:paraId="0A521B4B" w14:textId="0AEDC02D" w:rsidR="00153E6E" w:rsidRDefault="00153E6E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5DF22D1A" w14:textId="07D2D290" w:rsidR="00153E6E" w:rsidRDefault="00153E6E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14:paraId="7224DC69" w14:textId="77777777" w:rsidR="00153E6E" w:rsidRDefault="00153E6E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26A5DF1" w14:textId="77777777" w:rsidR="006C78BF" w:rsidRPr="001B6CCA" w:rsidRDefault="006C78B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Акбулатовский сельсовет муниципального района Татышлинский район </w:t>
      </w:r>
      <w:r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1B6CCA">
        <w:rPr>
          <w:rFonts w:ascii="Times New Roman" w:hAnsi="Times New Roman" w:cs="Times New Roman"/>
          <w:sz w:val="28"/>
          <w:szCs w:val="28"/>
        </w:rPr>
        <w:br/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F0D02">
        <w:rPr>
          <w:rFonts w:ascii="Times New Roman" w:hAnsi="Times New Roman" w:cs="Times New Roman"/>
          <w:sz w:val="28"/>
          <w:szCs w:val="28"/>
        </w:rPr>
        <w:t>1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F0D02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3F0D02">
        <w:rPr>
          <w:rFonts w:ascii="Times New Roman" w:hAnsi="Times New Roman" w:cs="Times New Roman"/>
          <w:sz w:val="28"/>
          <w:szCs w:val="28"/>
        </w:rPr>
        <w:t>3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годов</w:t>
      </w:r>
    </w:p>
    <w:p w14:paraId="25A2D153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24530C5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36CEAAD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Par12"/>
      <w:bookmarkEnd w:id="0"/>
      <w:r w:rsidRPr="001B6CCA">
        <w:rPr>
          <w:rFonts w:ascii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</w:t>
      </w:r>
      <w:r w:rsidRPr="00930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Акбулатовский сельсовет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B2212F" w:rsidRPr="003F0D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F0D02" w:rsidRPr="003F0D0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 xml:space="preserve"> год:</w:t>
      </w:r>
    </w:p>
    <w:p w14:paraId="6473EB74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F84C71">
        <w:rPr>
          <w:rFonts w:ascii="Times New Roman" w:hAnsi="Times New Roman" w:cs="Times New Roman"/>
          <w:sz w:val="28"/>
          <w:szCs w:val="28"/>
          <w:lang w:eastAsia="ru-RU"/>
        </w:rPr>
        <w:t>3425,7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14:paraId="4E1C9D9A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B2212F">
        <w:rPr>
          <w:rFonts w:ascii="Times New Roman" w:hAnsi="Times New Roman" w:cs="Times New Roman"/>
          <w:sz w:val="28"/>
          <w:szCs w:val="28"/>
          <w:lang w:eastAsia="ru-RU"/>
        </w:rPr>
        <w:t>34</w:t>
      </w:r>
      <w:r w:rsidR="00F84C71">
        <w:rPr>
          <w:rFonts w:ascii="Times New Roman" w:hAnsi="Times New Roman" w:cs="Times New Roman"/>
          <w:sz w:val="28"/>
          <w:szCs w:val="28"/>
          <w:lang w:eastAsia="ru-RU"/>
        </w:rPr>
        <w:t>25,7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14:paraId="3AD6FC54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3) дефицит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сумме 0 рублей.</w:t>
      </w:r>
    </w:p>
    <w:p w14:paraId="649B051F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плановый период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F0D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3F0D0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годов:</w:t>
      </w:r>
    </w:p>
    <w:p w14:paraId="2A20519A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F0D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5F48D0">
        <w:rPr>
          <w:rFonts w:ascii="Times New Roman" w:hAnsi="Times New Roman" w:cs="Times New Roman"/>
          <w:sz w:val="28"/>
          <w:szCs w:val="28"/>
          <w:lang w:eastAsia="ru-RU"/>
        </w:rPr>
        <w:t>2835,7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 и на 202</w:t>
      </w:r>
      <w:r w:rsidR="003F0D0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сумме </w:t>
      </w:r>
      <w:r w:rsidR="005F48D0">
        <w:rPr>
          <w:rFonts w:ascii="Times New Roman" w:hAnsi="Times New Roman" w:cs="Times New Roman"/>
          <w:sz w:val="28"/>
          <w:szCs w:val="28"/>
          <w:lang w:eastAsia="ru-RU"/>
        </w:rPr>
        <w:t>28</w:t>
      </w:r>
      <w:r w:rsidR="00F84C71">
        <w:rPr>
          <w:rFonts w:ascii="Times New Roman" w:hAnsi="Times New Roman" w:cs="Times New Roman"/>
          <w:sz w:val="28"/>
          <w:szCs w:val="28"/>
          <w:lang w:eastAsia="ru-RU"/>
        </w:rPr>
        <w:t>45,7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14:paraId="34E74488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</w:rPr>
        <w:br/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84C71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год в сумме </w:t>
      </w:r>
      <w:r w:rsidR="005F48D0">
        <w:rPr>
          <w:rFonts w:ascii="Times New Roman" w:hAnsi="Times New Roman" w:cs="Times New Roman"/>
          <w:sz w:val="28"/>
          <w:szCs w:val="28"/>
          <w:lang w:eastAsia="ru-RU"/>
        </w:rPr>
        <w:t>2835</w:t>
      </w:r>
      <w:r w:rsidR="00F84C71">
        <w:rPr>
          <w:rFonts w:ascii="Times New Roman" w:hAnsi="Times New Roman" w:cs="Times New Roman"/>
          <w:sz w:val="28"/>
          <w:szCs w:val="28"/>
          <w:lang w:eastAsia="ru-RU"/>
        </w:rPr>
        <w:t>,7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в том числе условно утвержденные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F84C71">
        <w:rPr>
          <w:rFonts w:ascii="Times New Roman" w:hAnsi="Times New Roman" w:cs="Times New Roman"/>
          <w:sz w:val="28"/>
          <w:szCs w:val="28"/>
        </w:rPr>
        <w:t>71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1B6CCA">
        <w:rPr>
          <w:rFonts w:ascii="Times New Roman" w:hAnsi="Times New Roman" w:cs="Times New Roman"/>
          <w:sz w:val="28"/>
          <w:szCs w:val="28"/>
        </w:rPr>
        <w:t>, и на 202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5F48D0">
        <w:rPr>
          <w:rFonts w:ascii="Times New Roman" w:hAnsi="Times New Roman" w:cs="Times New Roman"/>
          <w:sz w:val="28"/>
          <w:szCs w:val="28"/>
        </w:rPr>
        <w:t>2845</w:t>
      </w:r>
      <w:r w:rsidR="00F84C71">
        <w:rPr>
          <w:rFonts w:ascii="Times New Roman" w:hAnsi="Times New Roman" w:cs="Times New Roman"/>
          <w:sz w:val="28"/>
          <w:szCs w:val="28"/>
        </w:rPr>
        <w:t>,7</w:t>
      </w:r>
      <w:r w:rsidRPr="001B6CCA">
        <w:rPr>
          <w:rFonts w:ascii="Times New Roman" w:hAnsi="Times New Roman" w:cs="Times New Roman"/>
          <w:sz w:val="28"/>
          <w:szCs w:val="28"/>
        </w:rPr>
        <w:t xml:space="preserve">тыс. рублей, в том числе условно утвержденные расходы в сумме 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84C71">
        <w:rPr>
          <w:rFonts w:ascii="Times New Roman" w:hAnsi="Times New Roman" w:cs="Times New Roman"/>
          <w:sz w:val="28"/>
          <w:szCs w:val="28"/>
          <w:lang w:eastAsia="ru-RU"/>
        </w:rPr>
        <w:t>42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1B6CCA">
        <w:rPr>
          <w:rFonts w:ascii="Times New Roman" w:hAnsi="Times New Roman" w:cs="Times New Roman"/>
          <w:sz w:val="28"/>
          <w:szCs w:val="28"/>
        </w:rPr>
        <w:t>;</w:t>
      </w:r>
    </w:p>
    <w:p w14:paraId="273CE91A" w14:textId="77777777" w:rsidR="006C78BF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>3) дефицит</w:t>
      </w:r>
      <w:r>
        <w:rPr>
          <w:rFonts w:ascii="Times New Roman" w:hAnsi="Times New Roman" w:cs="Times New Roman"/>
          <w:sz w:val="28"/>
          <w:szCs w:val="28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 w:rsidR="00006B97">
        <w:rPr>
          <w:rFonts w:ascii="Times New Roman" w:hAnsi="Times New Roman" w:cs="Times New Roman"/>
          <w:sz w:val="28"/>
          <w:szCs w:val="28"/>
        </w:rPr>
        <w:t xml:space="preserve"> рублей и на 202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14:paraId="66C76029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приложению</w:t>
        </w:r>
        <w:r w:rsidRPr="006E502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09C0FD4F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источников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8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4BC26F34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Установить поступления доходов в бюджет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14:paraId="7D30FDDF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9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5B884800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163F08BC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в пределах общего объема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w:anchor="Par12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  <w:r w:rsidRPr="006E502D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Pr="006E50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, распределение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B3EDAE2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055FC7A1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2212F">
        <w:rPr>
          <w:rFonts w:ascii="Times New Roman" w:hAnsi="Times New Roman" w:cs="Times New Roman"/>
          <w:sz w:val="28"/>
          <w:szCs w:val="28"/>
        </w:rPr>
        <w:t>на 202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1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5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67A0F74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2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53AFB62C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16EC9871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3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0DA0F475" w14:textId="77777777"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4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8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72CED1F7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ведомственную структуру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359EA0B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15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9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2B745E78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="00006B97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6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10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2A58FD75" w14:textId="77777777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Установить, что нормативные правовые акты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предусматривающие принятие новых видов расходных обязательств или увеличение бюджетных ассигнований на исполнение существующих видов </w:t>
      </w:r>
      <w:r w:rsidRPr="00D61A1B">
        <w:rPr>
          <w:rFonts w:ascii="Times New Roman" w:hAnsi="Times New Roman" w:cs="Times New Roman"/>
          <w:sz w:val="28"/>
          <w:szCs w:val="28"/>
        </w:rPr>
        <w:lastRenderedPageBreak/>
        <w:t xml:space="preserve">расходных обязательств сверх утвержденных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при условии внесения соотв</w:t>
      </w:r>
      <w:r>
        <w:rPr>
          <w:rFonts w:ascii="Times New Roman" w:hAnsi="Times New Roman" w:cs="Times New Roman"/>
          <w:sz w:val="28"/>
          <w:szCs w:val="28"/>
        </w:rPr>
        <w:t>етствующих изменений в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33003F81" w14:textId="77777777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Проекты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требующие введения новых видов расходных обязательств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или увеличения бюджетных ассигнований по существующим видам расходных обязательств сверх утвержденных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 xml:space="preserve">1 </w:t>
      </w:r>
      <w:r w:rsidRPr="00D61A1B">
        <w:rPr>
          <w:rFonts w:ascii="Times New Roman" w:hAnsi="Times New Roman" w:cs="Times New Roman"/>
          <w:sz w:val="28"/>
          <w:szCs w:val="28"/>
        </w:rPr>
        <w:t>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либо сокращающие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2B911513" w14:textId="77777777" w:rsidR="006C78BF" w:rsidRPr="00813E14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D61A1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не вправе принимать решения, приводящие к увеличению в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служащих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61A1B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77E2523D" w14:textId="77777777"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D61A1B">
        <w:rPr>
          <w:rFonts w:ascii="Times New Roman" w:hAnsi="Times New Roman" w:cs="Times New Roman"/>
          <w:sz w:val="28"/>
          <w:szCs w:val="28"/>
        </w:rPr>
        <w:t xml:space="preserve">Утвердить объемы и </w:t>
      </w:r>
      <w:r>
        <w:rPr>
          <w:rFonts w:ascii="Times New Roman" w:hAnsi="Times New Roman" w:cs="Times New Roman"/>
          <w:sz w:val="28"/>
          <w:szCs w:val="28"/>
        </w:rPr>
        <w:t>распределение субвенций бюджету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 целях обеспечения расх</w:t>
      </w:r>
      <w:r>
        <w:rPr>
          <w:rFonts w:ascii="Times New Roman" w:hAnsi="Times New Roman" w:cs="Times New Roman"/>
          <w:sz w:val="28"/>
          <w:szCs w:val="28"/>
        </w:rPr>
        <w:t>одных обязательств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возникающих при выполнении переданных органам местного самоуправления в установленном порядке государственных полномочий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14:paraId="4079F448" w14:textId="77777777"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1) 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="00B2212F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7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;</w:t>
      </w:r>
    </w:p>
    <w:p w14:paraId="219D4D64" w14:textId="77777777" w:rsidR="006C78BF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2) 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>и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="00B2212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8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12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2AAECA00" w14:textId="77777777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предельный объем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61A1B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D61A1B">
        <w:rPr>
          <w:rFonts w:ascii="Times New Roman" w:hAnsi="Times New Roman" w:cs="Times New Roman"/>
          <w:sz w:val="28"/>
          <w:szCs w:val="28"/>
        </w:rPr>
        <w:t>,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E881F38" w14:textId="77777777" w:rsidR="006C78BF" w:rsidRPr="00656DC9" w:rsidRDefault="006C78BF" w:rsidP="005179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 Утвердить </w:t>
      </w:r>
      <w:r w:rsidRPr="00D61A1B">
        <w:rPr>
          <w:rFonts w:ascii="Times New Roman" w:hAnsi="Times New Roman" w:cs="Times New Roman"/>
          <w:sz w:val="28"/>
          <w:szCs w:val="28"/>
        </w:rPr>
        <w:t xml:space="preserve">верхний предел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57B3A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57B3A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B3A">
        <w:rPr>
          <w:rFonts w:ascii="Times New Roman" w:hAnsi="Times New Roman" w:cs="Times New Roman"/>
          <w:sz w:val="28"/>
          <w:szCs w:val="28"/>
        </w:rPr>
        <w:t>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 и на 1 января 202</w:t>
      </w:r>
      <w:r w:rsidR="00F84C71">
        <w:rPr>
          <w:rFonts w:ascii="Times New Roman" w:hAnsi="Times New Roman" w:cs="Times New Roman"/>
          <w:sz w:val="28"/>
          <w:szCs w:val="28"/>
        </w:rPr>
        <w:t>4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в том числе верхний предел долга по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гарантиям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>, 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Pr="00826409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4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517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13 к настоящему 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17226A2F" w14:textId="77777777" w:rsidR="006C78BF" w:rsidRDefault="006C78BF" w:rsidP="00D076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ED355E">
        <w:rPr>
          <w:rFonts w:ascii="Times New Roman" w:hAnsi="Times New Roman" w:cs="Times New Roman"/>
          <w:sz w:val="28"/>
          <w:szCs w:val="28"/>
        </w:rPr>
        <w:t xml:space="preserve">Установить, что остатки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br/>
        <w:t>по состоянию на 1 января 20</w:t>
      </w:r>
      <w:r w:rsidR="00F84C71">
        <w:rPr>
          <w:rFonts w:ascii="Times New Roman" w:hAnsi="Times New Roman" w:cs="Times New Roman"/>
          <w:sz w:val="28"/>
          <w:szCs w:val="28"/>
        </w:rPr>
        <w:t>21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года в 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55E">
        <w:rPr>
          <w:rFonts w:ascii="Times New Roman" w:hAnsi="Times New Roman" w:cs="Times New Roman"/>
          <w:sz w:val="28"/>
          <w:szCs w:val="28"/>
        </w:rPr>
        <w:t xml:space="preserve">не превышающем сумму остатка неиспользованных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услуг, подлежащих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оплате в 20</w:t>
      </w:r>
      <w:r w:rsidR="00F84C71">
        <w:rPr>
          <w:rFonts w:ascii="Times New Roman" w:hAnsi="Times New Roman" w:cs="Times New Roman"/>
          <w:sz w:val="28"/>
          <w:szCs w:val="28"/>
        </w:rPr>
        <w:t>20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году, направл</w:t>
      </w:r>
      <w:r>
        <w:rPr>
          <w:rFonts w:ascii="Times New Roman" w:hAnsi="Times New Roman" w:cs="Times New Roman"/>
          <w:sz w:val="28"/>
          <w:szCs w:val="28"/>
        </w:rPr>
        <w:t>яются в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соответствующего решения.</w:t>
      </w:r>
    </w:p>
    <w:p w14:paraId="1E504174" w14:textId="7777777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в соответствии с </w:t>
      </w:r>
      <w:hyperlink r:id="rId19" w:history="1">
        <w:r w:rsidRPr="00D61A1B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D61A1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основания для внесения в ходе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изменений в показатели сводной бюджетной росписи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связанные с особенностями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14:paraId="07EBB159" w14:textId="7777777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образованной в ходе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экономии по отдельным разделам, подразделам, целевым статьям, группам видов расходов классификации расходов бюджетов;</w:t>
      </w:r>
    </w:p>
    <w:p w14:paraId="77FF4B44" w14:textId="7777777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остатков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>на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года;</w:t>
      </w:r>
    </w:p>
    <w:p w14:paraId="17F768CA" w14:textId="7777777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принятие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решений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и о внесении изменений 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14:paraId="097BD53E" w14:textId="77777777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F84C71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6EB0666A" w14:textId="77777777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14:paraId="0055E7DF" w14:textId="77777777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AD171F" w14:textId="052F9EC2" w:rsidR="006C78BF" w:rsidRDefault="006C78BF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2643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                                                      Ф.Р. Нигаматьянов</w:t>
      </w:r>
      <w:r w:rsidR="00153E6E">
        <w:rPr>
          <w:rFonts w:ascii="Times New Roman" w:hAnsi="Times New Roman" w:cs="Times New Roman"/>
          <w:sz w:val="28"/>
          <w:szCs w:val="28"/>
        </w:rPr>
        <w:t>.</w:t>
      </w:r>
    </w:p>
    <w:p w14:paraId="0EEA1BFF" w14:textId="4640BCDC" w:rsidR="00153E6E" w:rsidRDefault="00153E6E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9A18BE" w14:textId="581E79F0" w:rsidR="00153E6E" w:rsidRDefault="00153E6E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С.Староакбулатово</w:t>
      </w:r>
    </w:p>
    <w:p w14:paraId="2438D191" w14:textId="1121ECC8" w:rsidR="00153E6E" w:rsidRDefault="00153E6E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61D15">
        <w:rPr>
          <w:rFonts w:ascii="Times New Roman" w:hAnsi="Times New Roman" w:cs="Times New Roman"/>
          <w:sz w:val="28"/>
          <w:szCs w:val="28"/>
        </w:rPr>
        <w:t xml:space="preserve"> 22 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61D15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>2020 год.</w:t>
      </w:r>
    </w:p>
    <w:p w14:paraId="42C403A9" w14:textId="15FF295E" w:rsidR="00153E6E" w:rsidRPr="00D61A1B" w:rsidRDefault="00153E6E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61D15">
        <w:rPr>
          <w:rFonts w:ascii="Times New Roman" w:hAnsi="Times New Roman" w:cs="Times New Roman"/>
          <w:sz w:val="28"/>
          <w:szCs w:val="28"/>
        </w:rPr>
        <w:t>109</w:t>
      </w:r>
    </w:p>
    <w:sectPr w:rsidR="00153E6E" w:rsidRPr="00D61A1B" w:rsidSect="00745614">
      <w:headerReference w:type="default" r:id="rId20"/>
      <w:headerReference w:type="first" r:id="rId2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D9ACF" w14:textId="77777777" w:rsidR="00A818CC" w:rsidRDefault="00A818CC" w:rsidP="00A73E2F">
      <w:pPr>
        <w:spacing w:after="0" w:line="240" w:lineRule="auto"/>
      </w:pPr>
      <w:r>
        <w:separator/>
      </w:r>
    </w:p>
  </w:endnote>
  <w:endnote w:type="continuationSeparator" w:id="0">
    <w:p w14:paraId="5D80EE78" w14:textId="77777777" w:rsidR="00A818CC" w:rsidRDefault="00A818CC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ED0E0" w14:textId="77777777" w:rsidR="00A818CC" w:rsidRDefault="00A818CC" w:rsidP="00A73E2F">
      <w:pPr>
        <w:spacing w:after="0" w:line="240" w:lineRule="auto"/>
      </w:pPr>
      <w:r>
        <w:separator/>
      </w:r>
    </w:p>
  </w:footnote>
  <w:footnote w:type="continuationSeparator" w:id="0">
    <w:p w14:paraId="28307DD2" w14:textId="77777777" w:rsidR="00A818CC" w:rsidRDefault="00A818CC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A90AE" w14:textId="77777777" w:rsidR="006C78BF" w:rsidRPr="00156A4F" w:rsidRDefault="00BF7726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="006C78BF"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5F48D0">
      <w:rPr>
        <w:rFonts w:ascii="Times New Roman" w:hAnsi="Times New Roman" w:cs="Times New Roman"/>
        <w:noProof/>
        <w:sz w:val="28"/>
        <w:szCs w:val="28"/>
      </w:rPr>
      <w:t>4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565D5780" w14:textId="77777777" w:rsidR="006C78BF" w:rsidRPr="00156A4F" w:rsidRDefault="006C78BF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EE4B2" w14:textId="77777777" w:rsidR="006C78BF" w:rsidRPr="007226DB" w:rsidRDefault="006C78BF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3FB875B4" w14:textId="77777777" w:rsidR="006C78BF" w:rsidRPr="007226DB" w:rsidRDefault="006C78BF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4DBB"/>
    <w:rsid w:val="000C5969"/>
    <w:rsid w:val="000D2F95"/>
    <w:rsid w:val="000D5363"/>
    <w:rsid w:val="000E00D3"/>
    <w:rsid w:val="000E1531"/>
    <w:rsid w:val="000E254A"/>
    <w:rsid w:val="000E7E2B"/>
    <w:rsid w:val="000F00E2"/>
    <w:rsid w:val="000F09EF"/>
    <w:rsid w:val="000F119F"/>
    <w:rsid w:val="000F5C2A"/>
    <w:rsid w:val="000F6914"/>
    <w:rsid w:val="000F6A40"/>
    <w:rsid w:val="000F7AF2"/>
    <w:rsid w:val="001035B5"/>
    <w:rsid w:val="00106C75"/>
    <w:rsid w:val="00111478"/>
    <w:rsid w:val="001139A6"/>
    <w:rsid w:val="0011636E"/>
    <w:rsid w:val="00116FA1"/>
    <w:rsid w:val="00121CA1"/>
    <w:rsid w:val="001249EE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3E6E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E0A39"/>
    <w:rsid w:val="001E3E7C"/>
    <w:rsid w:val="001F0EE6"/>
    <w:rsid w:val="001F51D2"/>
    <w:rsid w:val="001F5531"/>
    <w:rsid w:val="00203055"/>
    <w:rsid w:val="0020700F"/>
    <w:rsid w:val="002257FD"/>
    <w:rsid w:val="00231DB9"/>
    <w:rsid w:val="00245E66"/>
    <w:rsid w:val="0024677A"/>
    <w:rsid w:val="00257646"/>
    <w:rsid w:val="00261D15"/>
    <w:rsid w:val="002621CD"/>
    <w:rsid w:val="00264308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3D9D"/>
    <w:rsid w:val="00294712"/>
    <w:rsid w:val="00296032"/>
    <w:rsid w:val="00296EDD"/>
    <w:rsid w:val="002A253F"/>
    <w:rsid w:val="002A26D8"/>
    <w:rsid w:val="002B07E3"/>
    <w:rsid w:val="002B4235"/>
    <w:rsid w:val="002C229E"/>
    <w:rsid w:val="002C2C69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A2DCE"/>
    <w:rsid w:val="003A56E9"/>
    <w:rsid w:val="003A65F8"/>
    <w:rsid w:val="003B4B42"/>
    <w:rsid w:val="003B4F31"/>
    <w:rsid w:val="003B6051"/>
    <w:rsid w:val="003C1523"/>
    <w:rsid w:val="003C3195"/>
    <w:rsid w:val="003D03B4"/>
    <w:rsid w:val="003D304F"/>
    <w:rsid w:val="003E0958"/>
    <w:rsid w:val="003E13CB"/>
    <w:rsid w:val="003E1FBC"/>
    <w:rsid w:val="003E453D"/>
    <w:rsid w:val="003E4D5F"/>
    <w:rsid w:val="003E59D9"/>
    <w:rsid w:val="003F0D02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5CBF"/>
    <w:rsid w:val="00420920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40570"/>
    <w:rsid w:val="00540CC4"/>
    <w:rsid w:val="00541814"/>
    <w:rsid w:val="005514FA"/>
    <w:rsid w:val="00553722"/>
    <w:rsid w:val="00560556"/>
    <w:rsid w:val="00562A1D"/>
    <w:rsid w:val="00564B3A"/>
    <w:rsid w:val="00566D7E"/>
    <w:rsid w:val="005703AA"/>
    <w:rsid w:val="0057273F"/>
    <w:rsid w:val="005731DF"/>
    <w:rsid w:val="0058277D"/>
    <w:rsid w:val="00582C18"/>
    <w:rsid w:val="00584BC5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48D0"/>
    <w:rsid w:val="005F5692"/>
    <w:rsid w:val="00600D17"/>
    <w:rsid w:val="00601241"/>
    <w:rsid w:val="00601849"/>
    <w:rsid w:val="0061597D"/>
    <w:rsid w:val="00624243"/>
    <w:rsid w:val="006249E0"/>
    <w:rsid w:val="00633753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394"/>
    <w:rsid w:val="00766A40"/>
    <w:rsid w:val="00767F31"/>
    <w:rsid w:val="0077297D"/>
    <w:rsid w:val="0077429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1609"/>
    <w:rsid w:val="007B341E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0B16"/>
    <w:rsid w:val="008C4CDC"/>
    <w:rsid w:val="008D236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701E6"/>
    <w:rsid w:val="00972D15"/>
    <w:rsid w:val="00974FCF"/>
    <w:rsid w:val="00977196"/>
    <w:rsid w:val="0097724E"/>
    <w:rsid w:val="00984609"/>
    <w:rsid w:val="009849AE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571D"/>
    <w:rsid w:val="00A209EC"/>
    <w:rsid w:val="00A225C2"/>
    <w:rsid w:val="00A23B27"/>
    <w:rsid w:val="00A3485B"/>
    <w:rsid w:val="00A35594"/>
    <w:rsid w:val="00A35DFE"/>
    <w:rsid w:val="00A47B8E"/>
    <w:rsid w:val="00A54E19"/>
    <w:rsid w:val="00A572AA"/>
    <w:rsid w:val="00A57F14"/>
    <w:rsid w:val="00A73E2F"/>
    <w:rsid w:val="00A7670D"/>
    <w:rsid w:val="00A776E3"/>
    <w:rsid w:val="00A8104D"/>
    <w:rsid w:val="00A818CC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B10AB5"/>
    <w:rsid w:val="00B11BBD"/>
    <w:rsid w:val="00B139A9"/>
    <w:rsid w:val="00B1601F"/>
    <w:rsid w:val="00B2212F"/>
    <w:rsid w:val="00B2394E"/>
    <w:rsid w:val="00B23B1A"/>
    <w:rsid w:val="00B2643B"/>
    <w:rsid w:val="00B2684E"/>
    <w:rsid w:val="00B3015A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8BC"/>
    <w:rsid w:val="00B95494"/>
    <w:rsid w:val="00BA1004"/>
    <w:rsid w:val="00BA19C8"/>
    <w:rsid w:val="00BA2910"/>
    <w:rsid w:val="00BA3502"/>
    <w:rsid w:val="00BA5B96"/>
    <w:rsid w:val="00BB5268"/>
    <w:rsid w:val="00BB6829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F0F63"/>
    <w:rsid w:val="00BF0FF0"/>
    <w:rsid w:val="00BF2342"/>
    <w:rsid w:val="00BF4889"/>
    <w:rsid w:val="00BF4EEE"/>
    <w:rsid w:val="00BF7726"/>
    <w:rsid w:val="00C01768"/>
    <w:rsid w:val="00C0187A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6B30"/>
    <w:rsid w:val="00C475CC"/>
    <w:rsid w:val="00C477BE"/>
    <w:rsid w:val="00C500AC"/>
    <w:rsid w:val="00C51BFB"/>
    <w:rsid w:val="00C52A32"/>
    <w:rsid w:val="00C52D44"/>
    <w:rsid w:val="00C5330D"/>
    <w:rsid w:val="00C57800"/>
    <w:rsid w:val="00C65A9A"/>
    <w:rsid w:val="00C66808"/>
    <w:rsid w:val="00C76A00"/>
    <w:rsid w:val="00C836DF"/>
    <w:rsid w:val="00C8488F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4F7"/>
    <w:rsid w:val="00D535A8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4313"/>
    <w:rsid w:val="00DD72AB"/>
    <w:rsid w:val="00DE348B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48BF"/>
    <w:rsid w:val="00E45AA8"/>
    <w:rsid w:val="00E4740B"/>
    <w:rsid w:val="00E60950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159FD"/>
    <w:rsid w:val="00F15D7F"/>
    <w:rsid w:val="00F15F4D"/>
    <w:rsid w:val="00F17669"/>
    <w:rsid w:val="00F20449"/>
    <w:rsid w:val="00F20863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7E83"/>
    <w:rsid w:val="00F817A9"/>
    <w:rsid w:val="00F82C55"/>
    <w:rsid w:val="00F84C71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F17BF5"/>
  <w15:docId w15:val="{42412A20-E392-4640-9CC0-09E053D2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98692E0E821A655CE1498B5EBC08B0D7B1338A0B6AD39F51F0C9B568114BD289F6V5fEE" TargetMode="External"/><Relationship Id="rId13" Type="http://schemas.openxmlformats.org/officeDocument/2006/relationships/hyperlink" Target="consultantplus://offline/ref=49A582D05457514DC67398692E0E821A655CE1498B5EBC08B0D7B1338A0B6AD39F51F0C9B568114BD78AF4V5f4E" TargetMode="External"/><Relationship Id="rId18" Type="http://schemas.openxmlformats.org/officeDocument/2006/relationships/hyperlink" Target="consultantplus://offline/ref=49A582D05457514DC67398692E0E821A655CE1498B5EBC08B0D7B1338A0B6AD39F51F0C9B568114AD381F4V5fEE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consultantplus://offline/ref=49A582D05457514DC67398692E0E821A655CE1498B5EBC08B0D7B1338A0B6AD39F51F0C9B568114BD38EF6V5f8E" TargetMode="External"/><Relationship Id="rId12" Type="http://schemas.openxmlformats.org/officeDocument/2006/relationships/hyperlink" Target="consultantplus://offline/ref=49A582D05457514DC67398692E0E821A655CE1498B5EBC08B0D7B1338A0B6AD39F51F0C9B568114BD180F4V5f8E" TargetMode="External"/><Relationship Id="rId17" Type="http://schemas.openxmlformats.org/officeDocument/2006/relationships/hyperlink" Target="consultantplus://offline/ref=49A582D05457514DC67398692E0E821A655CE1498B5EBC08B0D7B1338A0B6AD39F51F0C9B568114BDA8AF0V5fF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A582D05457514DC67398692E0E821A655CE1498B5EBC08B0D7B1338A0B6AD39F51F0C9B568114BD48EF5V5fBE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9A582D05457514DC67398692E0E821A655CE1498B5EBC08B0D7B1338A0B6AD39F51F0C9B568114BD28CF4V5fB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9A582D05457514DC67398692E0E821A655CE1498B5EBC08B0D7B1338A0B6AD39F51F0C9B568114BD58DF6V5f8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49A582D05457514DC67398692E0E821A655CE1498B5EBC08B0D7B1338A0B6AD39F51F0C9B568114BD28BFCV5fDE" TargetMode="External"/><Relationship Id="rId19" Type="http://schemas.openxmlformats.org/officeDocument/2006/relationships/hyperlink" Target="consultantplus://offline/ref=49A582D05457514DC67386643862DD136453B74D8B54B35DED88EA6EDD026084D81EA988F460V1f8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9A582D05457514DC67398692E0E821A655CE1498B5EBC08B0D7B1338A0B6AD39F51F0C9B568114BD289F3V5fDE" TargetMode="External"/><Relationship Id="rId14" Type="http://schemas.openxmlformats.org/officeDocument/2006/relationships/hyperlink" Target="consultantplus://offline/ref=49A582D05457514DC67398692E0E821A655CE1498B5EBC08B0D7B1338A0B6AD39F51F0C9B568114BD68AF2V5fC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1322</Words>
  <Characters>7536</Characters>
  <Application>Microsoft Office Word</Application>
  <DocSecurity>0</DocSecurity>
  <Lines>62</Lines>
  <Paragraphs>17</Paragraphs>
  <ScaleCrop>false</ScaleCrop>
  <Company>FO</Company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Феларед Зарипов</cp:lastModifiedBy>
  <cp:revision>145</cp:revision>
  <cp:lastPrinted>2017-10-03T10:04:00Z</cp:lastPrinted>
  <dcterms:created xsi:type="dcterms:W3CDTF">2017-08-21T12:34:00Z</dcterms:created>
  <dcterms:modified xsi:type="dcterms:W3CDTF">2020-12-18T04:27:00Z</dcterms:modified>
</cp:coreProperties>
</file>