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15880" w:rsidRPr="00B15880" w:rsidRDefault="00B15880" w:rsidP="00B1588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0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bCs/>
          <w:spacing w:val="-10"/>
          <w:kern w:val="0"/>
          <w:sz w:val="28"/>
          <w:szCs w:val="28"/>
          <w:lang w:eastAsia="ru-RU"/>
          <w14:ligatures w14:val="none"/>
        </w:rPr>
        <w:t>Администрация сельского поселения Акбулатовский сельсовет муниципального района Татышлинский район</w:t>
      </w:r>
      <w:r>
        <w:rPr>
          <w:rFonts w:ascii="Times New Roman" w:eastAsia="Times New Roman" w:hAnsi="Times New Roman" w:cs="Times New Roman"/>
          <w:bCs/>
          <w:spacing w:val="-10"/>
          <w:kern w:val="0"/>
          <w:sz w:val="28"/>
          <w:szCs w:val="28"/>
          <w:lang w:eastAsia="ru-RU"/>
          <w14:ligatures w14:val="none"/>
        </w:rPr>
        <w:t xml:space="preserve"> </w:t>
      </w:r>
      <w:r w:rsidRPr="00B15880">
        <w:rPr>
          <w:rFonts w:ascii="Times New Roman" w:eastAsia="Times New Roman" w:hAnsi="Times New Roman" w:cs="Times New Roman"/>
          <w:bCs/>
          <w:spacing w:val="-10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B15880" w:rsidRPr="00B15880" w:rsidRDefault="00B15880" w:rsidP="00B15880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tabs>
          <w:tab w:val="left" w:pos="2070"/>
          <w:tab w:val="left" w:pos="2460"/>
          <w:tab w:val="left" w:pos="2775"/>
        </w:tabs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keepNext/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b/>
          <w:bCs/>
          <w:spacing w:val="100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ПОСТАНОВЛЕНИЕ</w:t>
      </w:r>
    </w:p>
    <w:p w:rsidR="00B15880" w:rsidRPr="00B15880" w:rsidRDefault="00B15880" w:rsidP="00B15880">
      <w:pPr>
        <w:spacing w:after="0" w:line="240" w:lineRule="auto"/>
        <w:ind w:firstLine="851"/>
        <w:jc w:val="center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20 мая 2020 года.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№   17</w:t>
      </w:r>
    </w:p>
    <w:p w:rsidR="00B15880" w:rsidRPr="00B15880" w:rsidRDefault="00B15880" w:rsidP="00B15880">
      <w:pPr>
        <w:tabs>
          <w:tab w:val="left" w:pos="4536"/>
        </w:tabs>
        <w:spacing w:after="0" w:line="240" w:lineRule="exact"/>
        <w:ind w:firstLine="851"/>
        <w:jc w:val="center"/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  <w:t>с</w:t>
      </w:r>
      <w:r w:rsidRPr="00B15880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  <w:t>.Староакбулатово</w:t>
      </w:r>
    </w:p>
    <w:p w:rsidR="00B15880" w:rsidRPr="00B15880" w:rsidRDefault="00B15880" w:rsidP="00B15880">
      <w:pPr>
        <w:tabs>
          <w:tab w:val="left" w:pos="4536"/>
        </w:tabs>
        <w:spacing w:after="0" w:line="240" w:lineRule="exact"/>
        <w:ind w:firstLine="851"/>
        <w:jc w:val="center"/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Об  утверждении</w:t>
      </w:r>
      <w:proofErr w:type="gramEnd"/>
      <w:r w:rsidRPr="00B15880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Порядка заключения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bCs/>
          <w:kern w:val="0"/>
          <w:sz w:val="28"/>
          <w:szCs w:val="28"/>
          <w:lang w:eastAsia="ru-RU"/>
          <w14:ligatures w14:val="none"/>
        </w:rPr>
        <w:t>специального 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240" w:line="322" w:lineRule="exact"/>
        <w:ind w:left="20" w:right="40" w:firstLine="70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соответствии со </w:t>
      </w:r>
      <w:hyperlink r:id="rId5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ст. 16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Федерального закона от 31 декабря 2014 года №488-ФЗ «О промышленной политике в Российской Федерации», Ст. 19 Закона №39-ФЗ  «Об инвестиционной деятельности в Российской Федерации, осуществляемой в форме капитальных вложений» Администрация сельского поселения п о с т а н о в л я ю: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1. Утвердить прилагаемый </w:t>
      </w:r>
      <w:hyperlink r:id="rId6" w:anchor="P27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Порядок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заключения специального инвестиционного контракта.</w:t>
      </w:r>
    </w:p>
    <w:p w:rsidR="00B15880" w:rsidRPr="00B15880" w:rsidRDefault="00B15880" w:rsidP="00B15880">
      <w:pPr>
        <w:tabs>
          <w:tab w:val="left" w:pos="3060"/>
        </w:tabs>
        <w:suppressAutoHyphens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2.  Обнародовать настоящее постановление на специальном стенде администрации и разместить на официальной сайте   в информационно-телекоммуникационной сети «Интернет».</w:t>
      </w:r>
    </w:p>
    <w:p w:rsid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uppressAutoHyphens/>
        <w:spacing w:after="120" w:line="240" w:lineRule="auto"/>
        <w:ind w:left="283" w:hanging="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Глава сельского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поселения: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</w:t>
      </w:r>
      <w:proofErr w:type="spell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Ф.Р.Нигаматьянов</w:t>
      </w:r>
      <w:proofErr w:type="spell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Утвержден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постановлением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Администрации сельского поселения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 20.05.2020г. N 17  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ПОРЯДОК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ЗАКЛЮЧЕНИЯ СПЕЦИАЛЬНОГО 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Настоящий Порядок устанавливает правила заключения специального инвестиционного контракта в сельском поселении.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Специальный инвестиционный контракт заключается от имени сельского поселения Акбулатовский сельсовет МР Татышлинский район Республики Башкортостан Главой администрации сельского поселения с юридическим лицом или индивидуальным предпринимателем, принимающими на себя обязательства в предусмотренный специальным инвестиционным контрактом срок своими силами или с привлечением иных лиц создать, либо модернизировать и (или) освоить производство промышленной продукции на территории сельского поселения (далее - инвестор, привлеченное лицо, инвестиционный проект).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Специальный инвестиционный контракт заключается на срок, равный сроку выхода инвестиционного проекта на проектную операционную прибыль в соответствии с бизнес-планом инвестиционного проекта, увеличенному на 5 лет, но не более 10 лет.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4. Для заключения специального инвестиционного контракта инвестор представляет в Администрацию сельского поселения </w:t>
      </w:r>
      <w:hyperlink r:id="rId7" w:anchor="P94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заявление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 форме согласно приложению №1 к настоящему Порядку с приложением: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утвержденного инвестором бизнес-плана инвестиционного проекта, в том числе содержащего следующие сведения: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характеристиках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перечне мероприятий инвестиционного проекта;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 объеме инвестиций в инвестиционный проект;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результатах (показателях), которые планируется достигнуть в ходе реализации инвестиционного проекта (ежегодные и итоговые показатели), включая в том числе: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объем (в денежном выражении) произведенной и реализованной продукции (ежегодно на конец календарного года и к окончанию срока 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специального инвестиционного контракта);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объем налогов, планируемых к уплате по окончании срока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долю стоимости используемых материалов и компонентов (оборудования) иностранного происхождения в цене промышленной продукции, выпускаемой к окончанию срока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количество создаваемых рабочих мест в ходе реализации инвестиционного проекта;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иные показатели, характеризующие выполнение инвестором принятых обязательств;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заверенных инвестором копий документов, подтверждающих вложение инвестиций в инвестиционный проект (кредитный договор или предварительный кредитный договор с финансированием инвестиционного проекта либо иные документы, подтверждающие размер привлекаемых инвестиций);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предлагаемого перечня мер стимулирования деятельности в сфере промышленности (далее - меры стимулирования) из числа мер, предусмотренных муниципальными правовыми актами, которые инвестор предлагает включить в специальный инвестиционный контракт;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предлагаемого перечня обязательств инвестора и (или) привлеченного лица (в случае его привлечения).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случае участия привлеченного лица в заключении специального инвестиционного контракта заявление, указанное в настоящем пункте, должно быть подписано также привлеченным лицом.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 Для заключения специального инвестиционного контракта, в ходе которого создается или модернизируется производство промышленной продукции, инвестор в составе заявления с документами, указанными в </w:t>
      </w:r>
      <w:hyperlink r:id="rId8" w:anchor="P37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 4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Порядка, представляет документы, подтверждающие создание или модернизацию промышленного производства и создание рабочих мест, освоение на созданных (модернизированных) мощностях выпуска промышленной продукции и в обязательном порядке осуществление следующих расходов инвестиционного характера: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приобретение или долгосрочную аренду земельных участков под создание новых производственных мощностей (за исключением случаев, когда земельный участок, на котором реализуется инвестиционный проект, находится в собственности инвестора или привлеченных лиц);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разработку проектной документации;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 строительство или реконструкцию производственных зданий и сооружений;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приобретение, сооружение, изготовление, доставку, расконсервацию и модернизацию основных средств (минимальная доля приобретаемого в ходе реализации инвестиционного проекта оборудования составляет не менее 25 процентов стоимости модернизируемого и (или) </w:t>
      </w:r>
      <w:proofErr w:type="spell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расконсервируемого</w:t>
      </w:r>
      <w:proofErr w:type="spell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оборудования), в том числе на таможенные пошлины и таможенные сборы, а также на строительно-монтажные и пусконаладочные работы.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6. Подтверждающими документами, предусмотренными </w:t>
      </w:r>
      <w:hyperlink r:id="rId9" w:anchor="P53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пунктом 5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Порядка, помимо бизнес-плана являются копии инвестиционного соглашения (соглашений) или предварительного договора (договоров) о реализации инвестиционного проекта, определяющих порядок участия третьих лиц в реализации инвестиционного проекта (при наличии).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7. Глава сельского поселения не позднее 5 рабочих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дней  со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дня поступления документов, указанных в пунктах 4-6 настоящего Порядка,  направляет их в межведомственную комиссию по оценке возможности заключения специальных инвестиционных контрактов в сельском поселении для рассмотрения.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8. Комиссия, действующая на основании </w:t>
      </w:r>
      <w:hyperlink r:id="rId10" w:anchor="P97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Положения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 межведомственной комиссии по оценке возможности заключения специальных инвестиционных контрактов в сельском поселении (приложение №2 к Порядку), подготавливает заключение о возможности (невозможности) заключения специального инвестиционного контракта на предложенных инвестором условиях.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9. При подготовке заключения, указанного в </w:t>
      </w:r>
      <w:hyperlink r:id="rId11" w:anchor="P65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 xml:space="preserve">пункте 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8 настоящего Порядка, комиссия не вправе вносить изменения в перечень обязательств инвестора и (или) привлеченного лица, в предложенные инвестором характеристики инвестиционного проекта, указанные в </w:t>
      </w:r>
      <w:hyperlink r:id="rId12" w:anchor="P40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 4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 Порядка.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10. Комиссия не позднее 30 рабочих дней со дня поступления Главе сельского поселения документов, указанных в </w:t>
      </w:r>
      <w:hyperlink r:id="rId13" w:anchor="P37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 4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 Порядка, подготавливает заключение, в котором содержится: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перечень мер стимулирования, осуществляемых в отношении инвестора и (или) привлеченного лица;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 перечень обязательств инвестора и привлеченного лица (в случае его привлечения);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в) срок действия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е) перечень мероприятий инвестиционного проекта;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ж) объем инвестиций в инвестиционный проект;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з) решение комиссии о возможности (невозможности) заключения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11. Комиссия подготавливает заключение, содержащее решение о невозможности заключения специального инвестиционного контракта, в следующих случаях: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а) инвестиционный проект не соответствует целям, указанным в </w:t>
      </w:r>
      <w:hyperlink r:id="rId14" w:anchor="P35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 2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Порядка;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б) представленные инвестором заявление и документы не соответствуют </w:t>
      </w:r>
      <w:hyperlink r:id="rId15" w:anchor="P37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пунктам 4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</w:t>
      </w:r>
      <w:hyperlink r:id="rId16" w:anchor="P63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6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Порядка;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в) ни одна из указанных в заявлении инвестора мер стимулирования, предложенных в отношении инвестора и (или) привлеченного лица, не соответствует законодательству Российской Федерации, Республики Башкортостан, муниципальными правовым актам сельского поселения.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12. Заключение комиссии направляется в течение 10 рабочих дней со дня его подготовки лицам, участвующим в заключении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этом в случае направления заключения комиссии, содержащего решение о возможности заключения специального инвестиционного контракта, одновременно с таким заключением направляется проект специального инвестиционного контракта с учетом указанного заключения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13. Инвестор и привлеченное лицо (в случае его привлечения) в течение 10 рабочих дней со дня получения проекта специального инвестиционного контракта направляют  Главе сельского поселения подписанный специальный инвестиционный контракт, либо оформленный в письменном виде отказ инвестора или привлеченного лица (в случае его привлечения) от подписания специального инвестиционного контракта, либо протокол разногласий (по вопросам, не касающимся условий специального инвестиционного контракта, содержащихся в заключении).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14. В течение 10 рабочих дней со дня получения протокола разногласий  Глава сельского поселения проводит переговоры с инвестором или привлеченным лицом (в случае его привлечения) для урегулирования таких разногласий, подписания специального инвестиционного контракта на условиях, указанных в заключении комиссии, содержащем решение о возможности заключения специального инвестиционного контракта, либо получения отказа инвестора или привлеченного лица от подписания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15. В случае неполучения  Главой  сельского поселения в течение 20 рабочих дней со дня направления инвестору и привлеченному лицу (в случае его привлечения) заключения комиссии, содержащего решение о возможности заключения специального инвестиционного контракта, и проекта специального инвестиционного контракта, подписанного инвестором и привлеченным лицом (в случае его привлечения), протокола разногласий или отказа от подписания специального инвестиционного контракта инвестор или </w:t>
      </w: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привлеченное лицо (в случае его привлечения) считается отказавшимся от подписания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16. В течение 10 рабочих дней со дня получения подписанного инвестором и привлеченным лицом (в случае его привлечения) специального инвестиционного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контракта  Глава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сельского поселения подписывает специальный инвестиционный контракт.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17. Экземпляры подписанного всеми участниками специального инвестиционного контракта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передаются  Главе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сельского поселения, указанным участникам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</w:t>
      </w: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Приложение №1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к Порядку заключения специального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ЗАЯВЛЕНИЕ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о заключении специального 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В     соответствии     с     Порядком       заключения     специального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инвестиционного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контракта,   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утвержденного   постановлением  Администрации сельского поселения Акбулатовский сельсовет муниципального района Татышлинский район Республики Башкортостан от ________________ N ________ (далее - Порядок),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(полное наименование инвестора)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ОГРН </w:t>
      </w:r>
      <w:hyperlink r:id="rId17" w:anchor="P216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ИНН, КПП </w:t>
      </w:r>
      <w:hyperlink r:id="rId18" w:anchor="P216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адрес  места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нахождения (для юридического лица)/адрес регистрации по месту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пребывания  либо  по месту жительства (для индивидуального предпринимателя)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просит  заключить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с ним специальный инвестиционный контракт для реализации инвестиционного проекта 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(наименование инвестиционного проекта)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на  условиях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,  указанных  в  </w:t>
      </w:r>
      <w:hyperlink r:id="rId19" w:anchor="P226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приложении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к  настоящему  заявлению,  которое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является его неотъемлемой частью.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К исполнению специального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инвестиционного  контракта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привлекается </w:t>
      </w:r>
      <w:hyperlink r:id="rId20" w:anchor="P218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&lt;**&gt;</w:t>
        </w:r>
      </w:hyperlink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(в случае привлечения инвестором иного лица для исполнения      специального инвестиционного контракта, которое будет участвовать     в подписании специального инвестиционного контракта, указывает                   его полное наименование)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ОГРН __________________________________________________________________,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ИНН, КПП 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адрес  места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нахождения (для юридического лица)/адрес регистрации по месту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пребывания  либо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по месту жительства (для индивидуального предпринимателя)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которое является 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(указывается, чем является привлекаемое лицо по отношению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к инвестору: дочерним, зависимым обществом, или указывается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иное основание привлечения данного лица для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участия  в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инвестиционном проекте)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 отношению к инвестору, что подтверждается 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(реквизиты прилагаемого к заявлению документа, подтверждающего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основание привлечения лица для участия в инвестиционном проекте)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  которое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участвует в исполнении специального инвестиционного контракта на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условиях, указанных в </w:t>
      </w:r>
      <w:hyperlink r:id="rId21" w:anchor="P226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приложении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к настоящему заявлению.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Настоящим подтверждаю, что: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1) в отношении 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наименование инвестора и привлеченного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лица  (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случае его привлечения)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не  проводится  процедура  ликвидации  (для юридического лица), отсутствует решение  арбитражного  суда о признании (юридического лица, индивидуального предпринимателя) банкротом   и  об   открытии   конкурсного   производства, а также 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(проводятся/не проводятся)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иные процедуры, предусмотренные Федеральным </w:t>
      </w:r>
      <w:hyperlink r:id="rId22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законом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от 26 октября 2002 года N127-ФЗ "О несостоятельности (банкротстве)" __________________________________________________________________,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(указываются проводимые процедуры)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его  (их)  деятельность  в  порядке,  предусмотренном  </w:t>
      </w:r>
      <w:hyperlink r:id="rId23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Кодексом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Российской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Федерации об административных правонарушениях, не приостановлена;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2)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балансовая  стоимость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активов  инвестора  и  привлеченного лица (в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случае  его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привлечения), по данным бухгалтерской отчетности, за последний завершенный   отчетный   период   составляет   соответственно  ____________тыс. рублей и ____________ тыс. рублей;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3)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задолженность  инвестора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по  начисленным  налогам,  сборам  и иным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обязательным   платежам   в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бюджеты  любого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уровня  или  государственные внебюджетные  фонды  за  прошедший  календарный год составляет 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тыс. рублей;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4)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задолженность  привлеченного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лица  (в  случае  его привлечения) по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начисленным  налогам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,  сборам и иным обязательным платежам в бюджеты любого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уровня  или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государственные внебюджетные фонды за прошедший календарный год составляет ____________ тыс. рублей </w:t>
      </w:r>
      <w:hyperlink r:id="rId24" w:anchor="P218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Сообщаю, что аффилированными лицами 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                                                                 (наименование инвестора)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являются ______________________________________________________________,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(перечисляются все аффилированные лица инвестора, определяемые в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соответствии со </w:t>
      </w:r>
      <w:hyperlink r:id="rId25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статьей 53.2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Гражданского кодекса Российской Федерации)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а аффилированными лицами 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(наименование привлеченного лица   (в случае его привлечения))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являются _________________________________________________________________.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(перечисляются все аффилированные лица привлеченного лица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(в случае его привлечения), определяемые в соответствии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со </w:t>
      </w:r>
      <w:hyperlink r:id="rId26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статьей 53.2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Гражданского кодекса Российской Федерации)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Настоящим  подтверждаю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,  что  в  случае  принятия решения о возможности заключения  специального  инвестиционного контракта на основании настоящего заявления 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(наименование инвестора)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готово   подписать   специальный   инвестиционный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контракт  на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условиях,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соответствующих   настоящему   заявлению   и   типовой  форме  специального инвестиционного   контракта,   утвержденной   </w:t>
      </w:r>
      <w:hyperlink r:id="rId27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Постановлением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Правительства Российской   Федерации   от   16   июля   2015  года  N  708 "О специальных инвестиционных контрактах для отдельных отраслей промышленности".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Контактным лицом по настоящему заявлению является: 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(фамилия, имя, отчество, должность, контактный телефон и адрес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электронной почты)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Приложение: 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(перечисляются документы, прилагаемые к заявлению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в соответствии с </w:t>
      </w:r>
      <w:hyperlink r:id="rId28" w:anchor="P37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пунктами 4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- </w:t>
      </w:r>
      <w:hyperlink r:id="rId29" w:anchor="P59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6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Порядка)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Представитель инвестора       _______________________________   </w:t>
      </w: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spell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И.О.Фамилия</w:t>
      </w:r>
      <w:proofErr w:type="spellEnd"/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МП        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(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подпись)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(при наличии)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"___" ___________ 20__ года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Настоящим подтверждаю, что 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(наименование привлеченного лица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(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случае его привлечения))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согласно участвовать в заключении и исполнении специального 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инвестиционного контракта  на  условиях,  изложенных  в настоящем заявлении и прилагаемых к заявлению документах </w:t>
      </w:r>
      <w:hyperlink r:id="rId30" w:anchor="P218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Представитель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привлеченного лица            _______________   </w:t>
      </w:r>
      <w:proofErr w:type="spell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И.О.Фамилия</w:t>
      </w:r>
      <w:proofErr w:type="spellEnd"/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МП        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(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подпись)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"___" ___________ 20__ года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&lt;*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&gt;  Инвестор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,  зарегистрированный  в  соответствии с законодательством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иностранного государства, указывает аналогичные данные (при наличии).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&lt;**&gt; В случае если привлеченные к участию в инвестиционном проекте лица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не  участвуют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в  подписании специального инвестиционного контракта, данное предложение в заявление не включается.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Приложение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заявлению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заключении специального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1.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Срок  специального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инвестиционного  контракта  _____________ (лет)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указывается  предлагаемый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инвестором  срок  специального  инвестиционного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контракта,  который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рассчитывается  в  соответствии с </w:t>
      </w:r>
      <w:hyperlink r:id="rId31" w:anchor="P35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пунктом 3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Порядка, 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именно  срок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выхода  инвестиционного  проекта  на  проектную  операционную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прибыль, увеличенный на 5 лет, но не более 10 лет).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 Обязательства инвестора: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2.1.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 течение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срока действия специального инвестиционного контракта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осуществить инвестиционный проект по 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(создание или модернизация)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промышленного производства 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(наименование и адрес промышленного производства)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 соответствии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с  прилагаемым  к  заявлению бизнес-планом инвестиционного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проекта    и   организовать   выполнение   на   промышленном   производстве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технологических  и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производственных  операций по производству промышленной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продукции,  указанной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в </w:t>
      </w:r>
      <w:hyperlink r:id="rId32" w:anchor="P299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пункте 2.4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приложения, в соответствии с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прилагаемым к заявлению графиком выполнения таких операций;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2.2.   Обеспечить 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реализацию  следующих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мероприятий  инвестиционного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проекта: 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(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перечисляются  основные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мероприятия инвестиционного проекта,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указанные в бизнес-плане)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 несение следующих расходов инвестиционного характера </w:t>
      </w:r>
      <w:hyperlink r:id="rId33" w:anchor="P435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5"/>
        <w:gridCol w:w="3912"/>
      </w:tblGrid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расхода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Размер расхода за период действия специального инвестиционного контракта (руб.)</w:t>
            </w: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Расходы на приобретение или долгосрочную аренду земельных участков под создание новых </w:t>
            </w: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производственных мощностей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Расходы на разработку проектной документации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Расходы на строительство или реконструкцию производственных зданий и сооружений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Расходы на приобретение, сооружение, изготовление, доставку, расконсервацию и модернизацию оборудования, в том числе: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Приобретение, сооружение, изготовление оборудования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Таможенные пошлины и таможенные сборы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Строительно-монтажные (в отношении оборудования) и пусконаладочные работы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Иные расходы на реализацию инвестиционного проекта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2.3. Вложить в инвестиционный проект инвестиции на общую сумму не менее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(общая сумма инвестиций в рублях (цифрами и прописью))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Источником инвестиций являются 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(описание источника инвестиций: собственные средства, заемные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(кредитные) средства, средства участников инвестиционного договора,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заключаемого в целях реализации инвестиционного проекта в соответствии с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законодательством об инвестиционной деятельности, другие источники)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что подтверждается _______________________________________________________;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(документы, подтверждающие возможность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вложения инвестиций по каждому источнику инвестиций,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например, кредитный договор или предварительный кредитный</w:t>
      </w: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договор с финансированием инвестиционного проекта)</w:t>
      </w: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2.4.  Обеспечить освоение производства следующей промышленной продукции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(далее - продукция):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964"/>
        <w:gridCol w:w="1275"/>
        <w:gridCol w:w="1417"/>
        <w:gridCol w:w="1275"/>
        <w:gridCol w:w="1304"/>
        <w:gridCol w:w="1276"/>
        <w:gridCol w:w="992"/>
      </w:tblGrid>
      <w:tr w:rsidR="00B15880" w:rsidRPr="00B15880" w:rsidTr="00782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 п/п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продукции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Код продукции в соответствии с Общероссийским классификатором продукции по видам экономической деятельности </w:t>
            </w:r>
            <w:hyperlink r:id="rId34" w:history="1">
              <w:r w:rsidRPr="00B15880">
                <w:rPr>
                  <w:rFonts w:ascii="Times New Roman" w:eastAsia="Times New Roman" w:hAnsi="Times New Roman" w:cs="Times New Roman"/>
                  <w:kern w:val="0"/>
                  <w:sz w:val="28"/>
                  <w:szCs w:val="28"/>
                  <w:lang w:eastAsia="ru-RU"/>
                  <w14:ligatures w14:val="none"/>
                </w:rPr>
                <w:t>(ОКПД2)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Сведения о наличии (отсутствии) аналогов продукции, производимых на территории Российской Федерации </w:t>
            </w:r>
            <w:hyperlink r:id="rId35" w:anchor="P436" w:history="1">
              <w:r w:rsidRPr="00B15880">
                <w:rPr>
                  <w:rFonts w:ascii="Times New Roman" w:eastAsia="Times New Roman" w:hAnsi="Times New Roman" w:cs="Times New Roman"/>
                  <w:kern w:val="0"/>
                  <w:sz w:val="28"/>
                  <w:szCs w:val="28"/>
                  <w:lang w:eastAsia="ru-RU"/>
                  <w14:ligatures w14:val="none"/>
                </w:rPr>
                <w:t>&lt;**&gt;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Отчетный период, в который должно быть начато производство продукции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Объем производства продукции (в рублях) на конец каждого отчетного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Объем производства продукции (в рублях) на момент окончания срока действия специального инвестиционного контракта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Характеристики продукции </w:t>
            </w:r>
            <w:hyperlink r:id="rId36" w:anchor="P437" w:history="1">
              <w:r w:rsidRPr="00B15880">
                <w:rPr>
                  <w:rFonts w:ascii="Times New Roman" w:eastAsia="Times New Roman" w:hAnsi="Times New Roman" w:cs="Times New Roman"/>
                  <w:kern w:val="0"/>
                  <w:sz w:val="28"/>
                  <w:szCs w:val="28"/>
                  <w:lang w:eastAsia="ru-RU"/>
                  <w14:ligatures w14:val="none"/>
                </w:rPr>
                <w:t>&lt;***&gt;</w:t>
              </w:r>
            </w:hyperlink>
          </w:p>
        </w:tc>
      </w:tr>
      <w:tr w:rsidR="00B15880" w:rsidRPr="00B15880" w:rsidTr="00782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2.5.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Обеспечить  в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ходе реализации инвестиционного проекта достижение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следующих    показателей    в    отчетных    периодах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(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отчетный   период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равен) __________________________________________________________________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(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предлагаемый  инвестором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отчетный период, который не может быть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менее одного календарного года)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и к окончанию срока действия специального инвестиционного контракта </w:t>
      </w:r>
      <w:hyperlink r:id="rId37" w:anchor="P438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&lt;****&gt;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515"/>
        <w:gridCol w:w="1247"/>
        <w:gridCol w:w="1134"/>
        <w:gridCol w:w="1361"/>
        <w:gridCol w:w="1276"/>
      </w:tblGrid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 п/п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Значение показателя на конец первого отчетного </w:t>
            </w: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Значение показателя на конец второго отчетно</w:t>
            </w: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го периода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Значение показателя на конец n-го отчетного периода </w:t>
            </w:r>
            <w:hyperlink r:id="rId38" w:anchor="P439" w:history="1">
              <w:r w:rsidRPr="00B15880">
                <w:rPr>
                  <w:rFonts w:ascii="Times New Roman" w:eastAsia="Times New Roman" w:hAnsi="Times New Roman" w:cs="Times New Roman"/>
                  <w:kern w:val="0"/>
                  <w:sz w:val="28"/>
                  <w:szCs w:val="28"/>
                  <w:lang w:eastAsia="ru-RU"/>
                  <w14:ligatures w14:val="none"/>
                </w:rPr>
                <w:t>&lt;*****&gt;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Значение показателя к окончанию срока действия специаль</w:t>
            </w: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ного инвестиционного контракта</w:t>
            </w: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Объем произведенной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Объем реализованной продукции (тыс. руб.)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Объем налогов, планируемых к уплате (тыс. руб.), в том числе: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3.1.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Федеральные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3.2.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Региональные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3.3.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Местные налоги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Доля стоимости используемых материалов и компонентов (оборудования) иностранного происхождения в цене промышленной продукции (%)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 указывается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 указывается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не указывается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Количество создаваемых рабочих мест (шт.)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80" w:rsidRPr="00B15880" w:rsidRDefault="00B15880" w:rsidP="00B15880">
            <w:pPr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2.6. ___________________________________________________________.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(иные обязательства, которые инвестор готов принять на себя в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соответствии со специальным инвестиционным контрактом)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3.   Привлеченное     лицо    принимает    на    себя         следующие</w:t>
      </w:r>
    </w:p>
    <w:p w:rsid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обязательства </w:t>
      </w:r>
      <w:hyperlink r:id="rId39" w:anchor="P441" w:history="1">
        <w:r w:rsidRPr="00B15880">
          <w:rPr>
            <w:rFonts w:ascii="Times New Roman" w:eastAsia="Calibri" w:hAnsi="Times New Roman" w:cs="Times New Roman"/>
            <w:kern w:val="0"/>
            <w:sz w:val="28"/>
            <w:szCs w:val="28"/>
            <w:lang w:eastAsia="ru-RU"/>
            <w14:ligatures w14:val="none"/>
          </w:rPr>
          <w:t>&lt;*******&gt;</w:t>
        </w:r>
      </w:hyperlink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__________________________________________________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(обязательства привлеченного лица в ходе</w:t>
      </w:r>
      <w: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реализации инвестиционного проекта)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4.  </w:t>
      </w:r>
      <w:proofErr w:type="gramStart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Предлагаемый  перечень</w:t>
      </w:r>
      <w:proofErr w:type="gramEnd"/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мер  стимулирования  деятельности  в  сфере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промышленности для включения в специальный инвестиционный контракт: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006"/>
        <w:gridCol w:w="3686"/>
        <w:gridCol w:w="2835"/>
      </w:tblGrid>
      <w:tr w:rsidR="00B15880" w:rsidRPr="00B15880" w:rsidTr="0078255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N п/п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Наименование меры стимулирования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Основание для применения меры стимулирования (нормативные правовые акты Калужской области, муниципальные правовые акты)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B1588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Лицо, в отношении которого будет применяться мера стимулирования (инвестор или привлеченное лицо)</w:t>
            </w:r>
          </w:p>
        </w:tc>
      </w:tr>
      <w:tr w:rsidR="00B15880" w:rsidRPr="00B15880" w:rsidTr="0078255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15880" w:rsidRPr="00B15880" w:rsidTr="00782552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80" w:rsidRPr="00B15880" w:rsidRDefault="00B15880" w:rsidP="00B1588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5.  Дополнительные  условия,  предлагаемые  инвестором  для включения в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специальный инвестиционный контракт _______________________________________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(по усмотрению инвестора указываются дополнительные условия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специального инвестиционного контракта, не противоречащие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законодательству Российской Федерации, которые инвестор предлагает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включить в специальный инвестиционный контракт)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--------------------------------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&lt;*&gt; В ходе исполнения специального инвестиционного контракта размер расходов определенного вида и состав расходов, указанных в таблице, может измениться при условии соблюдения размера инвестиций, указанных в </w:t>
      </w:r>
      <w:hyperlink r:id="rId40" w:anchor="P285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подпункте 2.3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настоящего приложения.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&lt;**&gt; В случае указания на отсутствие производимой в Российской Федерации промышленной продукции, которая является аналогом промышленной продукции, осваиваемой в ходе реализации инвестиционного проекта, приводится ссылка на реквизиты документа, подтверждающего, что промышленная продукция относится к промышленной продукции, не имеющей произведенных в Российской Федерации аналогов, с приложением указанного документа к заявлению.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&lt;***&gt; Указываются следующие характеристики промышленной продукции: функциональное назначение или перечень выполняемых функций, область применения, качественные характеристики (длительность гарантийного срока, срок годности или срок службы, надежность, энергоемкость, экологичность, клиническая эффективность (для медицинских изделий и лекарственных препаратов)), физические, химические, механические, органолептические и иные свойства, не относящиеся исключительно к внешнему виду продукции.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&lt;****&gt; В случае если инвестор не планирует принимать на себя обязательства по достижению какого-либо показателя в каком-либо отчетном периоде или по окончании срока действия специального инвестиционного контракта, он указывает в соответствующей графе значение показателя "0".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&lt;*****&gt; Количество столбцов с указанием показателей, достигаемых в отчетных периодах, должно быть равным количеству отчетных периодов в течение срока действия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&lt;******&gt; Указываются иные результаты (показатели) реализации инвестиционного проекта по усмотрению инвестора.</w:t>
      </w:r>
    </w:p>
    <w:p w:rsidR="00B15880" w:rsidRPr="00B15880" w:rsidRDefault="00B15880" w:rsidP="00B1588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&lt;*******&gt; Указанный раздел не заполняется в случае, если привлеченное лицо не участвует в заключении специального инвестиционного контракта.</w:t>
      </w:r>
    </w:p>
    <w:p w:rsidR="00B15880" w:rsidRP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600" w:line="322" w:lineRule="exact"/>
        <w:ind w:left="20" w:right="84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Приложение №2 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 Порядку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заключения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специального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инвестиционного  контракта</w:t>
      </w:r>
      <w:proofErr w:type="gramEnd"/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12.05.2020г. №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ПОЛОЖЕНИЕ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МЕЖВЕДОМСТВЕННОЙ КОМИССИИ ПО ОЦЕНКЕ ВОЗМОЖНОСТИ ЗАКЛЮЧЕНИЯ СПЕЦИАЛЬНЫХ ИНВЕСТИЦИОННЫХ КОНТРАКТОВ В СЕЛЬСКОМ ПОСЕЛЕНИИ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Настоящее Положение определяет порядок формирования и осуществления деятельности межведомственной комиссии по оценке возможности заключения специальных инвестиционных контрактов (далее - комиссия).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Комиссия в своей деятельности руководствуется </w:t>
      </w:r>
      <w:hyperlink r:id="rId41" w:history="1">
        <w:r w:rsidRPr="00B15880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Конституцией</w:t>
        </w:r>
      </w:hyperlink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Российской Федерации, федеральными законами, актами Президента Российской Федерации и Правительства Российской Федерации, законами Республики Башкортостан, муниципальными правовыми актами.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3. Комиссия образуется в составе председателя комиссии, его заместителя и членов комиссии в количестве 11 человек.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4. В состав комиссии входят: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а) председатель комиссии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 Глава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сельского поселения;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б) заместитель председателя комиссии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 заместитель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Главы сельского поселения), секретарь комиссии – ведущий специалист Администрации сельского поселения;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г) члены комиссии: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депутаты Сельской Думы сельского поселения (по согласованию);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представители Общественного совета при Администрации сельского поселения (по согласованию).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5. Представители промышленных,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кредитных  общественных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организаций включаются в состав комиссии по представлению  Главы сельского поселения по мере необходимости.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6. Персональный состав комиссии </w:t>
      </w:r>
      <w:proofErr w:type="gramStart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утверждается  распоряжением</w:t>
      </w:r>
      <w:proofErr w:type="gramEnd"/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Администрации сельского поселения  после поступления заявления о заключении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7. К работе комиссии, по решению ее председателя для участия в каждом ее конкретном заседании, могут привлекаться представители заинтересованных государственных органов и организаций с правом голоса (далее - участники с правом голоса).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8. Председатель комиссии: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организует работу комиссии;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 определяет перечень, сроки и порядок рассмотрения вопросов на заседаниях комиссии;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в) организует планирование работы комиссии;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г) представляет комиссию во взаимоотношениях с органами </w:t>
      </w: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исполнительной власти области, органами местного самоуправления и организациями;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д) утверждает список участников с правом голоса для участия в каждом конкретном заседании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9. В отсутствие председателя комиссии его обязанности исполняет заместитель председателя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10. Комиссия для осуществления своих функций имеет право: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взаимодействовать по вопросам, входящим в ее компетенцию, с соответствующими государственными органами, органами местного самоуправления и организациями, получать от них в установленном порядке необходимые материалы и информацию;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б) привлекать на безвозмездной основе для осуществления аналитических и экспертных работ экспертов - представителей научных организаций и специалистов инженерно-технического профиля, которые не участвуют в голосовании и принятии решений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11. Созыв и проведение заседаний комиссии обеспечивает Глава сельского поселения не реже одного раза в месяц (при наличии заявлений о заключении специальных инвестиционных контрактов).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12. Заседание комиссии считается правомочным для принятия решений, если на нем присутствует не менее половины ее членов.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13. Уведомление о предстоящем заседании комиссии и необходимые материалы рассылаются по поручению председателя комиссии ее членам и участникам с правом голоса не позднее одной недели до дня проведения заседания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14. Члены комиссии и участники с правом голоса обладают равными правами при обсуждении вопросов, рассматриваемых на заседании комиссии.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15. Решение комиссии принимается простым большинством голосов присутствующих на заседании членов комиссии и участников с правом голоса с учетом письменных мнений, отсутствующих членов комиссии и участников с правом голоса.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случае равенства голосов решающим является голос председательствующего на заседании.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16. Члены комиссии и участники с правом голоса обязаны заявить самоотвод в случае наличия в соответствии с законодательством Российской Федерации аффилированности по отношению к инвестору и (или) привлеченному лицу при рассмотрении вопросов в отношении конкретного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17. По результатам рассмотрения и обсуждения материалов комиссией принимается решение о подготовке заключения комиссии о возможности (невозможности) заключения специального инвестиционного контракта.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18. Заключение комиссии о возможности (невозможности) заключения специального инвестиционного контракта на предложенных инвестором условиях содержит в себе следующие сведения: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а) перечень мер стимулирования, осуществляемых в отношении инвестора и (или) привлеченного лица (в случае его привлечения);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б) перечень обязательств инвестора и привлеченного лица (в случае его привлечения);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в) срок действия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г) результаты, которые планируется достигнуть в ходе реализации инвестиционного проекта, и измеряющие указанные результаты показатели (ежегодные и итоговые показатели);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д) характеристики промышленной продукции, производство которой создается или модернизируется и (или) осваивается в ходе исполнения специального инвестиционного контракта;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е) перечень мероприятий инвестиционного проекта;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ж) объем инвестиций в инвестиционный проект;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з) решение комиссии о возможности (невозможности) заключения специального инвестиционного контракта на предложенных инвестором условиях.</w:t>
      </w:r>
    </w:p>
    <w:p w:rsidR="00B15880" w:rsidRPr="00B15880" w:rsidRDefault="00B15880" w:rsidP="00B1588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B1588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19.Организационно-техническое обеспечение работы комиссии осуществляет Администрации сельского поселения.</w:t>
      </w:r>
    </w:p>
    <w:p w:rsidR="00B15880" w:rsidRPr="00B15880" w:rsidRDefault="00B15880" w:rsidP="00B158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 w:rsidP="00B15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:rsidR="00B15880" w:rsidRPr="00B15880" w:rsidRDefault="00B15880">
      <w:pPr>
        <w:rPr>
          <w:rFonts w:ascii="Times New Roman" w:hAnsi="Times New Roman" w:cs="Times New Roman"/>
          <w:sz w:val="28"/>
          <w:szCs w:val="28"/>
        </w:rPr>
      </w:pPr>
    </w:p>
    <w:sectPr w:rsidR="00B15880" w:rsidRPr="00B1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FD52D6"/>
    <w:multiLevelType w:val="hybridMultilevel"/>
    <w:tmpl w:val="5066D19E"/>
    <w:lvl w:ilvl="0" w:tplc="9D042E82">
      <w:start w:val="1"/>
      <w:numFmt w:val="decimal"/>
      <w:lvlText w:val="3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0C194D98"/>
    <w:multiLevelType w:val="hybridMultilevel"/>
    <w:tmpl w:val="23D6288E"/>
    <w:lvl w:ilvl="0" w:tplc="A754DFF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6" w15:restartNumberingAfterBreak="0">
    <w:nsid w:val="1034526E"/>
    <w:multiLevelType w:val="multilevel"/>
    <w:tmpl w:val="1C30E2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D44EC9"/>
    <w:multiLevelType w:val="hybridMultilevel"/>
    <w:tmpl w:val="722C915A"/>
    <w:lvl w:ilvl="0" w:tplc="8E18A65A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 w15:restartNumberingAfterBreak="0">
    <w:nsid w:val="11371D9E"/>
    <w:multiLevelType w:val="hybridMultilevel"/>
    <w:tmpl w:val="A496A5B4"/>
    <w:lvl w:ilvl="0" w:tplc="56BA9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3BA7237"/>
    <w:multiLevelType w:val="hybridMultilevel"/>
    <w:tmpl w:val="A2FE969E"/>
    <w:lvl w:ilvl="0" w:tplc="47CCDF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 w15:restartNumberingAfterBreak="0">
    <w:nsid w:val="1DC71BC7"/>
    <w:multiLevelType w:val="hybridMultilevel"/>
    <w:tmpl w:val="E86AC1BE"/>
    <w:lvl w:ilvl="0" w:tplc="04190011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1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01F0C"/>
    <w:multiLevelType w:val="multilevel"/>
    <w:tmpl w:val="6EB460A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3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2F0163B8"/>
    <w:multiLevelType w:val="hybridMultilevel"/>
    <w:tmpl w:val="2C369182"/>
    <w:lvl w:ilvl="0" w:tplc="81E4791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77DEE"/>
    <w:multiLevelType w:val="hybridMultilevel"/>
    <w:tmpl w:val="551EF33E"/>
    <w:lvl w:ilvl="0" w:tplc="D5C45074">
      <w:start w:val="1"/>
      <w:numFmt w:val="decimal"/>
      <w:lvlText w:val="2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3FEA3571"/>
    <w:multiLevelType w:val="hybridMultilevel"/>
    <w:tmpl w:val="C5B8D178"/>
    <w:lvl w:ilvl="0" w:tplc="9404C0F8">
      <w:start w:val="1"/>
      <w:numFmt w:val="decimal"/>
      <w:lvlText w:val="1.%1.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A76A41C0">
      <w:start w:val="1"/>
      <w:numFmt w:val="decimal"/>
      <w:lvlText w:val="1.%3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83E5C"/>
    <w:multiLevelType w:val="hybridMultilevel"/>
    <w:tmpl w:val="33908108"/>
    <w:lvl w:ilvl="0" w:tplc="7BB89D4E">
      <w:numFmt w:val="bullet"/>
      <w:lvlText w:val="-"/>
      <w:lvlJc w:val="left"/>
      <w:pPr>
        <w:tabs>
          <w:tab w:val="num" w:pos="325"/>
        </w:tabs>
        <w:ind w:left="32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CD5D29"/>
    <w:multiLevelType w:val="hybridMultilevel"/>
    <w:tmpl w:val="1EBA3BF2"/>
    <w:lvl w:ilvl="0" w:tplc="8D94E00C">
      <w:start w:val="1"/>
      <w:numFmt w:val="decimal"/>
      <w:lvlText w:val="5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9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F04C0"/>
    <w:multiLevelType w:val="multilevel"/>
    <w:tmpl w:val="FBE879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 w15:restartNumberingAfterBreak="0">
    <w:nsid w:val="57936866"/>
    <w:multiLevelType w:val="hybridMultilevel"/>
    <w:tmpl w:val="BBF2BF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5D710528"/>
    <w:multiLevelType w:val="hybridMultilevel"/>
    <w:tmpl w:val="D7EE87A6"/>
    <w:lvl w:ilvl="0" w:tplc="0F4AF006">
      <w:start w:val="1"/>
      <w:numFmt w:val="decimal"/>
      <w:lvlText w:val="%1."/>
      <w:lvlJc w:val="left"/>
      <w:pPr>
        <w:ind w:left="189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F062F51"/>
    <w:multiLevelType w:val="hybridMultilevel"/>
    <w:tmpl w:val="1A0CBD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657EA"/>
    <w:multiLevelType w:val="hybridMultilevel"/>
    <w:tmpl w:val="9BF2F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2219F5"/>
    <w:multiLevelType w:val="hybridMultilevel"/>
    <w:tmpl w:val="33CA3FB6"/>
    <w:lvl w:ilvl="0" w:tplc="C42A3A84">
      <w:start w:val="1"/>
      <w:numFmt w:val="decimal"/>
      <w:lvlText w:val="4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8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abstractNum w:abstractNumId="29" w15:restartNumberingAfterBreak="0">
    <w:nsid w:val="6B427E2B"/>
    <w:multiLevelType w:val="hybridMultilevel"/>
    <w:tmpl w:val="6F4C3958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B4734B"/>
    <w:multiLevelType w:val="hybridMultilevel"/>
    <w:tmpl w:val="5FF484FC"/>
    <w:lvl w:ilvl="0" w:tplc="8506CC2C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hint="default"/>
      </w:rPr>
    </w:lvl>
  </w:abstractNum>
  <w:abstractNum w:abstractNumId="31" w15:restartNumberingAfterBreak="0">
    <w:nsid w:val="6F096ADF"/>
    <w:multiLevelType w:val="hybridMultilevel"/>
    <w:tmpl w:val="025E4430"/>
    <w:lvl w:ilvl="0" w:tplc="9AE26B8A">
      <w:start w:val="1"/>
      <w:numFmt w:val="decimal"/>
      <w:lvlText w:val="%1."/>
      <w:lvlJc w:val="left"/>
      <w:pPr>
        <w:ind w:left="1753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78315212"/>
    <w:multiLevelType w:val="hybridMultilevel"/>
    <w:tmpl w:val="F684E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020323">
    <w:abstractNumId w:val="0"/>
  </w:num>
  <w:num w:numId="2" w16cid:durableId="530724820">
    <w:abstractNumId w:val="1"/>
  </w:num>
  <w:num w:numId="3" w16cid:durableId="1873229679">
    <w:abstractNumId w:val="2"/>
  </w:num>
  <w:num w:numId="4" w16cid:durableId="1422605585">
    <w:abstractNumId w:val="16"/>
  </w:num>
  <w:num w:numId="5" w16cid:durableId="1658222925">
    <w:abstractNumId w:val="15"/>
  </w:num>
  <w:num w:numId="6" w16cid:durableId="1207991935">
    <w:abstractNumId w:val="4"/>
  </w:num>
  <w:num w:numId="7" w16cid:durableId="404768542">
    <w:abstractNumId w:val="27"/>
  </w:num>
  <w:num w:numId="8" w16cid:durableId="2085225536">
    <w:abstractNumId w:val="18"/>
  </w:num>
  <w:num w:numId="9" w16cid:durableId="1126657442">
    <w:abstractNumId w:val="5"/>
  </w:num>
  <w:num w:numId="10" w16cid:durableId="923539566">
    <w:abstractNumId w:val="19"/>
  </w:num>
  <w:num w:numId="11" w16cid:durableId="1668509825">
    <w:abstractNumId w:val="3"/>
  </w:num>
  <w:num w:numId="12" w16cid:durableId="1352805335">
    <w:abstractNumId w:val="13"/>
  </w:num>
  <w:num w:numId="13" w16cid:durableId="261692238">
    <w:abstractNumId w:val="28"/>
  </w:num>
  <w:num w:numId="14" w16cid:durableId="755590757">
    <w:abstractNumId w:val="20"/>
  </w:num>
  <w:num w:numId="15" w16cid:durableId="61568498">
    <w:abstractNumId w:val="12"/>
  </w:num>
  <w:num w:numId="16" w16cid:durableId="2030315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7400349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13595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120130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37658460">
    <w:abstractNumId w:val="11"/>
  </w:num>
  <w:num w:numId="21" w16cid:durableId="989872648">
    <w:abstractNumId w:val="26"/>
  </w:num>
  <w:num w:numId="22" w16cid:durableId="9595790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65039014">
    <w:abstractNumId w:val="23"/>
  </w:num>
  <w:num w:numId="24" w16cid:durableId="352153793">
    <w:abstractNumId w:val="33"/>
  </w:num>
  <w:num w:numId="25" w16cid:durableId="1752041358">
    <w:abstractNumId w:val="30"/>
  </w:num>
  <w:num w:numId="26" w16cid:durableId="358703329">
    <w:abstractNumId w:val="9"/>
  </w:num>
  <w:num w:numId="27" w16cid:durableId="1959026447">
    <w:abstractNumId w:val="10"/>
  </w:num>
  <w:num w:numId="28" w16cid:durableId="72044631">
    <w:abstractNumId w:val="21"/>
  </w:num>
  <w:num w:numId="29" w16cid:durableId="1894654082">
    <w:abstractNumId w:val="31"/>
  </w:num>
  <w:num w:numId="30" w16cid:durableId="1116951119">
    <w:abstractNumId w:val="7"/>
  </w:num>
  <w:num w:numId="31" w16cid:durableId="1811050177">
    <w:abstractNumId w:val="8"/>
  </w:num>
  <w:num w:numId="32" w16cid:durableId="813177280">
    <w:abstractNumId w:val="32"/>
  </w:num>
  <w:num w:numId="33" w16cid:durableId="170680981">
    <w:abstractNumId w:val="6"/>
  </w:num>
  <w:num w:numId="34" w16cid:durableId="837891735">
    <w:abstractNumId w:val="24"/>
  </w:num>
  <w:num w:numId="35" w16cid:durableId="184473476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880"/>
    <w:rsid w:val="00B15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1136"/>
  <w15:chartTrackingRefBased/>
  <w15:docId w15:val="{518AA233-FCCC-4680-9623-29A107BC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15880"/>
    <w:pPr>
      <w:keepNext/>
      <w:spacing w:after="0" w:line="240" w:lineRule="auto"/>
      <w:ind w:firstLine="851"/>
      <w:jc w:val="both"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B15880"/>
    <w:pPr>
      <w:keepNext/>
      <w:spacing w:before="240" w:after="60" w:line="240" w:lineRule="auto"/>
      <w:ind w:firstLine="851"/>
      <w:jc w:val="both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paragraph" w:styleId="3">
    <w:name w:val="heading 3"/>
    <w:basedOn w:val="a"/>
    <w:next w:val="a"/>
    <w:link w:val="30"/>
    <w:unhideWhenUsed/>
    <w:qFormat/>
    <w:rsid w:val="00B15880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paragraph" w:styleId="4">
    <w:name w:val="heading 4"/>
    <w:basedOn w:val="a"/>
    <w:next w:val="a"/>
    <w:link w:val="40"/>
    <w:unhideWhenUsed/>
    <w:qFormat/>
    <w:rsid w:val="00B15880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paragraph" w:styleId="5">
    <w:name w:val="heading 5"/>
    <w:basedOn w:val="a"/>
    <w:next w:val="a"/>
    <w:link w:val="50"/>
    <w:qFormat/>
    <w:rsid w:val="00B15880"/>
    <w:pPr>
      <w:keepNext/>
      <w:spacing w:after="0" w:line="240" w:lineRule="auto"/>
      <w:jc w:val="center"/>
      <w:outlineLvl w:val="4"/>
    </w:pPr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paragraph" w:styleId="6">
    <w:name w:val="heading 6"/>
    <w:basedOn w:val="a"/>
    <w:next w:val="a"/>
    <w:link w:val="60"/>
    <w:qFormat/>
    <w:rsid w:val="00B15880"/>
    <w:pPr>
      <w:keepNext/>
      <w:spacing w:after="0" w:line="240" w:lineRule="auto"/>
      <w:ind w:firstLine="540"/>
      <w:jc w:val="center"/>
      <w:outlineLvl w:val="5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7">
    <w:name w:val="heading 7"/>
    <w:basedOn w:val="a"/>
    <w:next w:val="a"/>
    <w:link w:val="70"/>
    <w:qFormat/>
    <w:rsid w:val="00B15880"/>
    <w:pPr>
      <w:keepNext/>
      <w:spacing w:after="0" w:line="240" w:lineRule="auto"/>
      <w:ind w:firstLine="720"/>
      <w:jc w:val="right"/>
      <w:outlineLvl w:val="6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8">
    <w:name w:val="heading 8"/>
    <w:basedOn w:val="a"/>
    <w:next w:val="a"/>
    <w:link w:val="80"/>
    <w:qFormat/>
    <w:rsid w:val="00B15880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paragraph" w:styleId="9">
    <w:name w:val="heading 9"/>
    <w:basedOn w:val="a"/>
    <w:next w:val="a"/>
    <w:link w:val="90"/>
    <w:qFormat/>
    <w:rsid w:val="00B15880"/>
    <w:pPr>
      <w:keepNext/>
      <w:spacing w:after="0" w:line="240" w:lineRule="auto"/>
      <w:ind w:firstLine="720"/>
      <w:jc w:val="center"/>
      <w:outlineLvl w:val="8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88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0">
    <w:name w:val="Заголовок 2 Знак"/>
    <w:basedOn w:val="a0"/>
    <w:link w:val="2"/>
    <w:rsid w:val="00B15880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ru-RU"/>
      <w14:ligatures w14:val="none"/>
    </w:rPr>
  </w:style>
  <w:style w:type="character" w:customStyle="1" w:styleId="30">
    <w:name w:val="Заголовок 3 Знак"/>
    <w:basedOn w:val="a0"/>
    <w:link w:val="3"/>
    <w:rsid w:val="00B15880"/>
    <w:rPr>
      <w:rFonts w:ascii="Cambria" w:eastAsia="Times New Roman" w:hAnsi="Cambria" w:cs="Times New Roman"/>
      <w:b/>
      <w:bCs/>
      <w:color w:val="4F81BD"/>
      <w:kern w:val="0"/>
      <w:sz w:val="20"/>
      <w:szCs w:val="20"/>
      <w:lang w:eastAsia="ru-RU"/>
      <w14:ligatures w14:val="none"/>
    </w:rPr>
  </w:style>
  <w:style w:type="character" w:customStyle="1" w:styleId="40">
    <w:name w:val="Заголовок 4 Знак"/>
    <w:basedOn w:val="a0"/>
    <w:link w:val="4"/>
    <w:rsid w:val="00B15880"/>
    <w:rPr>
      <w:rFonts w:ascii="Cambria" w:eastAsia="Times New Roman" w:hAnsi="Cambria" w:cs="Times New Roman"/>
      <w:b/>
      <w:bCs/>
      <w:i/>
      <w:iCs/>
      <w:color w:val="4F81BD"/>
      <w:kern w:val="0"/>
      <w:sz w:val="20"/>
      <w:szCs w:val="20"/>
      <w:lang w:eastAsia="ru-RU"/>
      <w14:ligatures w14:val="none"/>
    </w:rPr>
  </w:style>
  <w:style w:type="character" w:customStyle="1" w:styleId="50">
    <w:name w:val="Заголовок 5 Знак"/>
    <w:basedOn w:val="a0"/>
    <w:link w:val="5"/>
    <w:rsid w:val="00B15880"/>
    <w:rPr>
      <w:rFonts w:ascii="Arial New Bash" w:eastAsia="Times New Roman" w:hAnsi="Arial New Bash" w:cs="Times New Roman"/>
      <w:b/>
      <w:caps/>
      <w:kern w:val="0"/>
      <w:sz w:val="24"/>
      <w:szCs w:val="24"/>
      <w:lang w:eastAsia="ru-RU"/>
      <w14:ligatures w14:val="none"/>
    </w:rPr>
  </w:style>
  <w:style w:type="character" w:customStyle="1" w:styleId="60">
    <w:name w:val="Заголовок 6 Знак"/>
    <w:basedOn w:val="a0"/>
    <w:link w:val="6"/>
    <w:rsid w:val="00B1588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character" w:customStyle="1" w:styleId="70">
    <w:name w:val="Заголовок 7 Знак"/>
    <w:basedOn w:val="a0"/>
    <w:link w:val="7"/>
    <w:rsid w:val="00B1588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80">
    <w:name w:val="Заголовок 8 Знак"/>
    <w:basedOn w:val="a0"/>
    <w:link w:val="8"/>
    <w:rsid w:val="00B15880"/>
    <w:rPr>
      <w:rFonts w:ascii="Times New Roman" w:eastAsia="Times New Roman" w:hAnsi="Times New Roman" w:cs="Times New Roman"/>
      <w:b/>
      <w:bCs/>
      <w:kern w:val="0"/>
      <w:szCs w:val="20"/>
      <w:lang w:eastAsia="ru-RU"/>
      <w14:ligatures w14:val="none"/>
    </w:rPr>
  </w:style>
  <w:style w:type="character" w:customStyle="1" w:styleId="90">
    <w:name w:val="Заголовок 9 Знак"/>
    <w:basedOn w:val="a0"/>
    <w:link w:val="9"/>
    <w:rsid w:val="00B1588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numbering" w:customStyle="1" w:styleId="11">
    <w:name w:val="Нет списка1"/>
    <w:next w:val="a2"/>
    <w:uiPriority w:val="99"/>
    <w:semiHidden/>
    <w:rsid w:val="00B15880"/>
  </w:style>
  <w:style w:type="paragraph" w:customStyle="1" w:styleId="ConsPlusNormal">
    <w:name w:val="ConsPlusNormal"/>
    <w:link w:val="ConsPlusNormal0"/>
    <w:rsid w:val="00B158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character" w:customStyle="1" w:styleId="21">
    <w:name w:val="Основной текст (2)_"/>
    <w:link w:val="210"/>
    <w:rsid w:val="00B15880"/>
    <w:rPr>
      <w:sz w:val="26"/>
      <w:szCs w:val="26"/>
      <w:shd w:val="clear" w:color="auto" w:fill="FFFFFF"/>
    </w:rPr>
  </w:style>
  <w:style w:type="character" w:customStyle="1" w:styleId="31">
    <w:name w:val="Основной текст (3)_"/>
    <w:link w:val="32"/>
    <w:uiPriority w:val="99"/>
    <w:rsid w:val="00B15880"/>
    <w:rPr>
      <w:b/>
      <w:bCs/>
      <w:spacing w:val="-10"/>
      <w:sz w:val="32"/>
      <w:szCs w:val="32"/>
      <w:shd w:val="clear" w:color="auto" w:fill="FFFFFF"/>
    </w:rPr>
  </w:style>
  <w:style w:type="character" w:customStyle="1" w:styleId="22">
    <w:name w:val="Подпись к таблице (2)_"/>
    <w:link w:val="23"/>
    <w:rsid w:val="00B15880"/>
    <w:rPr>
      <w:sz w:val="26"/>
      <w:szCs w:val="26"/>
      <w:shd w:val="clear" w:color="auto" w:fill="FFFFFF"/>
    </w:rPr>
  </w:style>
  <w:style w:type="character" w:customStyle="1" w:styleId="24">
    <w:name w:val="Основной текст (2)"/>
    <w:basedOn w:val="21"/>
    <w:rsid w:val="00B15880"/>
    <w:rPr>
      <w:sz w:val="26"/>
      <w:szCs w:val="26"/>
      <w:shd w:val="clear" w:color="auto" w:fill="FFFFFF"/>
    </w:rPr>
  </w:style>
  <w:style w:type="character" w:customStyle="1" w:styleId="a3">
    <w:name w:val="Подпись к таблице_"/>
    <w:link w:val="a4"/>
    <w:rsid w:val="00B15880"/>
    <w:rPr>
      <w:rFonts w:ascii="Arial" w:hAnsi="Arial"/>
      <w:shd w:val="clear" w:color="auto" w:fill="FFFFFF"/>
    </w:rPr>
  </w:style>
  <w:style w:type="character" w:customStyle="1" w:styleId="210pt">
    <w:name w:val="Основной текст (2) + 10 pt"/>
    <w:rsid w:val="00B15880"/>
    <w:rPr>
      <w:sz w:val="20"/>
      <w:szCs w:val="20"/>
      <w:lang w:bidi="ar-SA"/>
    </w:rPr>
  </w:style>
  <w:style w:type="character" w:customStyle="1" w:styleId="28pt">
    <w:name w:val="Основной текст (2) + 8 pt"/>
    <w:rsid w:val="00B15880"/>
    <w:rPr>
      <w:sz w:val="16"/>
      <w:szCs w:val="16"/>
      <w:lang w:bidi="ar-SA"/>
    </w:rPr>
  </w:style>
  <w:style w:type="character" w:customStyle="1" w:styleId="210pt1">
    <w:name w:val="Основной текст (2) + 10 pt1"/>
    <w:aliases w:val="Курсив"/>
    <w:rsid w:val="00B15880"/>
    <w:rPr>
      <w:i/>
      <w:iCs/>
      <w:sz w:val="20"/>
      <w:szCs w:val="20"/>
      <w:lang w:bidi="ar-SA"/>
    </w:rPr>
  </w:style>
  <w:style w:type="character" w:customStyle="1" w:styleId="41">
    <w:name w:val="Основной текст (4)_"/>
    <w:link w:val="42"/>
    <w:rsid w:val="00B15880"/>
    <w:rPr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B15880"/>
    <w:pPr>
      <w:widowControl w:val="0"/>
      <w:shd w:val="clear" w:color="auto" w:fill="FFFFFF"/>
      <w:spacing w:after="300" w:line="320" w:lineRule="exact"/>
      <w:jc w:val="center"/>
    </w:pPr>
    <w:rPr>
      <w:sz w:val="26"/>
      <w:szCs w:val="26"/>
    </w:rPr>
  </w:style>
  <w:style w:type="paragraph" w:customStyle="1" w:styleId="32">
    <w:name w:val="Основной текст (3)"/>
    <w:basedOn w:val="a"/>
    <w:link w:val="31"/>
    <w:uiPriority w:val="99"/>
    <w:rsid w:val="00B15880"/>
    <w:pPr>
      <w:widowControl w:val="0"/>
      <w:shd w:val="clear" w:color="auto" w:fill="FFFFFF"/>
      <w:spacing w:before="3600" w:after="0" w:line="410" w:lineRule="exact"/>
      <w:jc w:val="center"/>
    </w:pPr>
    <w:rPr>
      <w:b/>
      <w:bCs/>
      <w:spacing w:val="-10"/>
      <w:sz w:val="32"/>
      <w:szCs w:val="32"/>
    </w:rPr>
  </w:style>
  <w:style w:type="paragraph" w:customStyle="1" w:styleId="23">
    <w:name w:val="Подпись к таблице (2)"/>
    <w:basedOn w:val="a"/>
    <w:link w:val="22"/>
    <w:rsid w:val="00B15880"/>
    <w:pPr>
      <w:widowControl w:val="0"/>
      <w:shd w:val="clear" w:color="auto" w:fill="FFFFFF"/>
      <w:spacing w:after="0" w:line="240" w:lineRule="atLeast"/>
    </w:pPr>
    <w:rPr>
      <w:sz w:val="26"/>
      <w:szCs w:val="26"/>
    </w:rPr>
  </w:style>
  <w:style w:type="paragraph" w:customStyle="1" w:styleId="a4">
    <w:name w:val="Подпись к таблице"/>
    <w:basedOn w:val="a"/>
    <w:link w:val="a3"/>
    <w:rsid w:val="00B15880"/>
    <w:pPr>
      <w:widowControl w:val="0"/>
      <w:shd w:val="clear" w:color="auto" w:fill="FFFFFF"/>
      <w:spacing w:after="0" w:line="317" w:lineRule="exact"/>
      <w:ind w:hanging="1120"/>
    </w:pPr>
    <w:rPr>
      <w:rFonts w:ascii="Arial" w:hAnsi="Arial"/>
    </w:rPr>
  </w:style>
  <w:style w:type="paragraph" w:customStyle="1" w:styleId="42">
    <w:name w:val="Основной текст (4)"/>
    <w:basedOn w:val="a"/>
    <w:link w:val="41"/>
    <w:rsid w:val="00B15880"/>
    <w:pPr>
      <w:widowControl w:val="0"/>
      <w:shd w:val="clear" w:color="auto" w:fill="FFFFFF"/>
      <w:spacing w:after="360" w:line="240" w:lineRule="atLeast"/>
      <w:jc w:val="center"/>
    </w:pPr>
    <w:rPr>
      <w:sz w:val="26"/>
      <w:szCs w:val="26"/>
    </w:rPr>
  </w:style>
  <w:style w:type="paragraph" w:styleId="a5">
    <w:name w:val="Body Text"/>
    <w:aliases w:val="bt"/>
    <w:basedOn w:val="a"/>
    <w:link w:val="a6"/>
    <w:rsid w:val="00B1588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6">
    <w:name w:val="Основной текст Знак"/>
    <w:aliases w:val="bt Знак"/>
    <w:basedOn w:val="a0"/>
    <w:link w:val="a5"/>
    <w:rsid w:val="00B1588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customStyle="1" w:styleId="ConsPlusCell">
    <w:name w:val="ConsPlusCell"/>
    <w:rsid w:val="00B158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Normal">
    <w:name w:val="ConsNormal"/>
    <w:rsid w:val="00B1588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styleId="a7">
    <w:name w:val="Balloon Text"/>
    <w:basedOn w:val="a"/>
    <w:link w:val="a8"/>
    <w:uiPriority w:val="99"/>
    <w:rsid w:val="00B15880"/>
    <w:pPr>
      <w:spacing w:after="0" w:line="240" w:lineRule="auto"/>
      <w:ind w:firstLine="851"/>
      <w:jc w:val="both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a8">
    <w:name w:val="Текст выноски Знак"/>
    <w:basedOn w:val="a0"/>
    <w:link w:val="a7"/>
    <w:uiPriority w:val="99"/>
    <w:rsid w:val="00B15880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ListParagraph">
    <w:name w:val="List Paragraph"/>
    <w:basedOn w:val="a"/>
    <w:rsid w:val="00B15880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styleId="a9">
    <w:name w:val="Hyperlink"/>
    <w:rsid w:val="00B15880"/>
    <w:rPr>
      <w:rFonts w:cs="Times New Roman"/>
      <w:color w:val="0000FF"/>
      <w:u w:val="single"/>
    </w:rPr>
  </w:style>
  <w:style w:type="paragraph" w:customStyle="1" w:styleId="formattext">
    <w:name w:val="formattext"/>
    <w:basedOn w:val="a"/>
    <w:rsid w:val="00B1588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B158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ConsPlusNormal0">
    <w:name w:val="ConsPlusNormal Знак"/>
    <w:link w:val="ConsPlusNormal"/>
    <w:locked/>
    <w:rsid w:val="00B15880"/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a">
    <w:name w:val="annotation text"/>
    <w:basedOn w:val="a"/>
    <w:link w:val="ab"/>
    <w:semiHidden/>
    <w:rsid w:val="00B15880"/>
    <w:pPr>
      <w:spacing w:after="20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ab">
    <w:name w:val="Текст примечания Знак"/>
    <w:basedOn w:val="a0"/>
    <w:link w:val="aa"/>
    <w:semiHidden/>
    <w:rsid w:val="00B1588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c">
    <w:name w:val="annotation subject"/>
    <w:basedOn w:val="aa"/>
    <w:next w:val="aa"/>
    <w:link w:val="ad"/>
    <w:semiHidden/>
    <w:rsid w:val="00B15880"/>
    <w:rPr>
      <w:b/>
      <w:bCs/>
    </w:rPr>
  </w:style>
  <w:style w:type="character" w:customStyle="1" w:styleId="ad">
    <w:name w:val="Тема примечания Знак"/>
    <w:basedOn w:val="ab"/>
    <w:link w:val="ac"/>
    <w:semiHidden/>
    <w:rsid w:val="00B15880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e">
    <w:name w:val="footnote text"/>
    <w:basedOn w:val="a"/>
    <w:link w:val="af"/>
    <w:semiHidden/>
    <w:rsid w:val="00B15880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character" w:customStyle="1" w:styleId="af">
    <w:name w:val="Текст сноски Знак"/>
    <w:basedOn w:val="a0"/>
    <w:link w:val="ae"/>
    <w:semiHidden/>
    <w:rsid w:val="00B15880"/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rsid w:val="00B158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rsid w:val="00B15880"/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B15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kern w:val="0"/>
      <w:szCs w:val="20"/>
      <w:lang w:eastAsia="ru-RU"/>
      <w14:ligatures w14:val="none"/>
    </w:rPr>
  </w:style>
  <w:style w:type="paragraph" w:customStyle="1" w:styleId="NoSpacing">
    <w:name w:val="No Spacing"/>
    <w:rsid w:val="00B15880"/>
    <w:pPr>
      <w:spacing w:after="0" w:line="240" w:lineRule="auto"/>
    </w:pPr>
    <w:rPr>
      <w:rFonts w:ascii="Calibri" w:eastAsia="Calibri" w:hAnsi="Calibri" w:cs="Times New Roman"/>
      <w:kern w:val="0"/>
      <w:lang w:eastAsia="ru-RU"/>
      <w14:ligatures w14:val="none"/>
    </w:rPr>
  </w:style>
  <w:style w:type="paragraph" w:customStyle="1" w:styleId="ConsPlusNonformat">
    <w:name w:val="ConsPlusNonformat"/>
    <w:rsid w:val="00B15880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  <w:lang w:eastAsia="ru-RU"/>
      <w14:ligatures w14:val="none"/>
    </w:rPr>
  </w:style>
  <w:style w:type="paragraph" w:styleId="af0">
    <w:name w:val="header"/>
    <w:basedOn w:val="a"/>
    <w:link w:val="af1"/>
    <w:rsid w:val="00B158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1">
    <w:name w:val="Верхний колонтитул Знак"/>
    <w:basedOn w:val="a0"/>
    <w:link w:val="af0"/>
    <w:rsid w:val="00B15880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2">
    <w:name w:val="footer"/>
    <w:basedOn w:val="a"/>
    <w:link w:val="af3"/>
    <w:rsid w:val="00B1588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f3">
    <w:name w:val="Нижний колонтитул Знак"/>
    <w:basedOn w:val="a0"/>
    <w:link w:val="af2"/>
    <w:rsid w:val="00B15880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frgu-content-accordeon">
    <w:name w:val="frgu-content-accordeon"/>
    <w:rsid w:val="00B15880"/>
    <w:rPr>
      <w:rFonts w:cs="Times New Roman"/>
    </w:rPr>
  </w:style>
  <w:style w:type="paragraph" w:customStyle="1" w:styleId="81">
    <w:name w:val="Стиль8"/>
    <w:basedOn w:val="a"/>
    <w:rsid w:val="00B1588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8"/>
      <w:szCs w:val="28"/>
      <w:lang w:eastAsia="ru-RU"/>
      <w14:ligatures w14:val="none"/>
    </w:rPr>
  </w:style>
  <w:style w:type="paragraph" w:styleId="af4">
    <w:name w:val="Normal (Web)"/>
    <w:aliases w:val="_а_Е’__ (дќа) И’ц_1,_а_Е’__ (дќа) И’ц_ И’ц_,___С¬__ (_x_) ÷¬__1,___С¬__ (_x_) ÷¬__ ÷¬__"/>
    <w:basedOn w:val="a"/>
    <w:link w:val="af5"/>
    <w:uiPriority w:val="99"/>
    <w:rsid w:val="00B158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5">
    <w:name w:val="Обычный (Интернет) Знак"/>
    <w:aliases w:val="_а_Е’__ (дќа) И’ц_1 Знак,_а_Е’__ (дќа) И’ц_ И’ц_ Знак,___С¬__ (_x_) ÷¬__1 Знак,___С¬__ (_x_) ÷¬__ ÷¬__ Знак"/>
    <w:link w:val="af4"/>
    <w:uiPriority w:val="99"/>
    <w:locked/>
    <w:rsid w:val="00B1588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msonospacing0">
    <w:name w:val="msonospacing"/>
    <w:basedOn w:val="a"/>
    <w:rsid w:val="00B1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6">
    <w:name w:val="Body Text Indent"/>
    <w:basedOn w:val="a"/>
    <w:link w:val="af7"/>
    <w:rsid w:val="00B15880"/>
    <w:pPr>
      <w:spacing w:after="120" w:line="24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af7">
    <w:name w:val="Основной текст с отступом Знак"/>
    <w:basedOn w:val="a0"/>
    <w:link w:val="af6"/>
    <w:rsid w:val="00B1588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25">
    <w:name w:val="Body Text Indent 2"/>
    <w:basedOn w:val="a"/>
    <w:link w:val="26"/>
    <w:rsid w:val="00B15880"/>
    <w:pPr>
      <w:spacing w:after="120" w:line="480" w:lineRule="auto"/>
      <w:ind w:left="283" w:firstLine="851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26">
    <w:name w:val="Основной текст с отступом 2 Знак"/>
    <w:basedOn w:val="a0"/>
    <w:link w:val="25"/>
    <w:rsid w:val="00B15880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200">
    <w:name w:val="20"/>
    <w:basedOn w:val="a"/>
    <w:rsid w:val="00B1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f8">
    <w:name w:val="Table Grid"/>
    <w:basedOn w:val="a1"/>
    <w:rsid w:val="00B1588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uiPriority w:val="39"/>
    <w:rsid w:val="00B1588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2"/>
    <w:basedOn w:val="a1"/>
    <w:next w:val="af8"/>
    <w:uiPriority w:val="59"/>
    <w:rsid w:val="00B1588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 Spacing"/>
    <w:uiPriority w:val="1"/>
    <w:qFormat/>
    <w:rsid w:val="00B158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a">
    <w:name w:val="List Paragraph"/>
    <w:basedOn w:val="a"/>
    <w:qFormat/>
    <w:rsid w:val="00B15880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fb">
    <w:name w:val="Subtitle"/>
    <w:basedOn w:val="a"/>
    <w:link w:val="afc"/>
    <w:uiPriority w:val="11"/>
    <w:qFormat/>
    <w:rsid w:val="00B1588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customStyle="1" w:styleId="afc">
    <w:name w:val="Подзаголовок Знак"/>
    <w:basedOn w:val="a0"/>
    <w:link w:val="afb"/>
    <w:uiPriority w:val="11"/>
    <w:rsid w:val="00B15880"/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paragraph" w:styleId="33">
    <w:name w:val="Body Text Indent 3"/>
    <w:basedOn w:val="a"/>
    <w:link w:val="34"/>
    <w:unhideWhenUsed/>
    <w:rsid w:val="00B15880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character" w:customStyle="1" w:styleId="34">
    <w:name w:val="Основной текст с отступом 3 Знак"/>
    <w:basedOn w:val="a0"/>
    <w:link w:val="33"/>
    <w:rsid w:val="00B15880"/>
    <w:rPr>
      <w:rFonts w:ascii="Times New Roman" w:eastAsia="Times New Roman" w:hAnsi="Times New Roman" w:cs="Times New Roman"/>
      <w:kern w:val="0"/>
      <w:sz w:val="16"/>
      <w:szCs w:val="16"/>
      <w:lang w:eastAsia="ru-RU"/>
      <w14:ligatures w14:val="none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B1588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rsid w:val="00B15880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B1588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rsid w:val="00B15880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headernametx">
    <w:name w:val="header_name_tx"/>
    <w:rsid w:val="00B15880"/>
  </w:style>
  <w:style w:type="character" w:customStyle="1" w:styleId="info-title">
    <w:name w:val="info-title"/>
    <w:rsid w:val="00B15880"/>
  </w:style>
  <w:style w:type="paragraph" w:customStyle="1" w:styleId="headertext">
    <w:name w:val="headertext"/>
    <w:basedOn w:val="a"/>
    <w:rsid w:val="00B1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B1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110">
    <w:name w:val="Нет списка11"/>
    <w:next w:val="a2"/>
    <w:uiPriority w:val="99"/>
    <w:semiHidden/>
    <w:unhideWhenUsed/>
    <w:rsid w:val="00B15880"/>
  </w:style>
  <w:style w:type="paragraph" w:styleId="afd">
    <w:name w:val="caption"/>
    <w:basedOn w:val="a"/>
    <w:next w:val="a"/>
    <w:qFormat/>
    <w:rsid w:val="00B15880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numbering" w:customStyle="1" w:styleId="111">
    <w:name w:val="Нет списка111"/>
    <w:next w:val="a2"/>
    <w:uiPriority w:val="99"/>
    <w:semiHidden/>
    <w:unhideWhenUsed/>
    <w:rsid w:val="00B15880"/>
  </w:style>
  <w:style w:type="character" w:styleId="afe">
    <w:name w:val="Intense Emphasis"/>
    <w:uiPriority w:val="21"/>
    <w:qFormat/>
    <w:rsid w:val="00B15880"/>
    <w:rPr>
      <w:b/>
      <w:bCs/>
      <w:i/>
      <w:iCs/>
      <w:color w:val="4F81BD"/>
    </w:rPr>
  </w:style>
  <w:style w:type="paragraph" w:customStyle="1" w:styleId="Style2">
    <w:name w:val="Style2"/>
    <w:basedOn w:val="a"/>
    <w:uiPriority w:val="99"/>
    <w:rsid w:val="00B158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3">
    <w:name w:val="Style3"/>
    <w:basedOn w:val="a"/>
    <w:uiPriority w:val="99"/>
    <w:rsid w:val="00B15880"/>
    <w:pPr>
      <w:widowControl w:val="0"/>
      <w:autoSpaceDE w:val="0"/>
      <w:autoSpaceDN w:val="0"/>
      <w:adjustRightInd w:val="0"/>
      <w:spacing w:after="0" w:line="365" w:lineRule="exact"/>
      <w:ind w:firstLine="70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8">
    <w:name w:val="Style8"/>
    <w:basedOn w:val="a"/>
    <w:uiPriority w:val="99"/>
    <w:rsid w:val="00B15880"/>
    <w:pPr>
      <w:widowControl w:val="0"/>
      <w:autoSpaceDE w:val="0"/>
      <w:autoSpaceDN w:val="0"/>
      <w:adjustRightInd w:val="0"/>
      <w:spacing w:after="0" w:line="360" w:lineRule="exac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2">
    <w:name w:val="Style12"/>
    <w:basedOn w:val="a"/>
    <w:uiPriority w:val="99"/>
    <w:rsid w:val="00B15880"/>
    <w:pPr>
      <w:widowControl w:val="0"/>
      <w:autoSpaceDE w:val="0"/>
      <w:autoSpaceDN w:val="0"/>
      <w:adjustRightInd w:val="0"/>
      <w:spacing w:after="0" w:line="364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4">
    <w:name w:val="Style14"/>
    <w:basedOn w:val="a"/>
    <w:uiPriority w:val="99"/>
    <w:rsid w:val="00B15880"/>
    <w:pPr>
      <w:widowControl w:val="0"/>
      <w:autoSpaceDE w:val="0"/>
      <w:autoSpaceDN w:val="0"/>
      <w:adjustRightInd w:val="0"/>
      <w:spacing w:after="0" w:line="367" w:lineRule="exact"/>
      <w:ind w:firstLine="1138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Style16">
    <w:name w:val="Style16"/>
    <w:basedOn w:val="a"/>
    <w:uiPriority w:val="99"/>
    <w:rsid w:val="00B15880"/>
    <w:pPr>
      <w:widowControl w:val="0"/>
      <w:autoSpaceDE w:val="0"/>
      <w:autoSpaceDN w:val="0"/>
      <w:adjustRightInd w:val="0"/>
      <w:spacing w:after="0" w:line="369" w:lineRule="exact"/>
      <w:ind w:firstLine="713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FontStyle22">
    <w:name w:val="Font Style22"/>
    <w:uiPriority w:val="99"/>
    <w:rsid w:val="00B158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B15880"/>
    <w:rPr>
      <w:rFonts w:ascii="Times New Roman" w:hAnsi="Times New Roman" w:cs="Times New Roman"/>
      <w:sz w:val="26"/>
      <w:szCs w:val="26"/>
    </w:rPr>
  </w:style>
  <w:style w:type="character" w:styleId="aff">
    <w:name w:val="Subtle Emphasis"/>
    <w:uiPriority w:val="19"/>
    <w:qFormat/>
    <w:rsid w:val="00B15880"/>
    <w:rPr>
      <w:i/>
      <w:iCs/>
      <w:color w:val="404040"/>
    </w:rPr>
  </w:style>
  <w:style w:type="numbering" w:customStyle="1" w:styleId="28">
    <w:name w:val="Нет списка2"/>
    <w:next w:val="a2"/>
    <w:uiPriority w:val="99"/>
    <w:semiHidden/>
    <w:unhideWhenUsed/>
    <w:rsid w:val="00B15880"/>
  </w:style>
  <w:style w:type="character" w:customStyle="1" w:styleId="29">
    <w:name w:val=" Знак Знак2"/>
    <w:locked/>
    <w:rsid w:val="00B15880"/>
    <w:rPr>
      <w:sz w:val="24"/>
      <w:lang w:val="ru-RU" w:eastAsia="ru-RU" w:bidi="ar-SA"/>
    </w:rPr>
  </w:style>
  <w:style w:type="paragraph" w:customStyle="1" w:styleId="35">
    <w:name w:val="3"/>
    <w:basedOn w:val="a"/>
    <w:next w:val="af4"/>
    <w:link w:val="aff0"/>
    <w:rsid w:val="00B1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2a">
    <w:name w:val="Body Text 2"/>
    <w:basedOn w:val="a"/>
    <w:link w:val="2b"/>
    <w:rsid w:val="00B15880"/>
    <w:pPr>
      <w:tabs>
        <w:tab w:val="left" w:pos="7125"/>
      </w:tabs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2b">
    <w:name w:val="Основной текст 2 Знак"/>
    <w:basedOn w:val="a0"/>
    <w:link w:val="2a"/>
    <w:rsid w:val="00B15880"/>
    <w:rPr>
      <w:rFonts w:ascii="Times New Roman" w:eastAsia="Times New Roman" w:hAnsi="Times New Roman" w:cs="Times New Roman"/>
      <w:b/>
      <w:kern w:val="0"/>
      <w:sz w:val="28"/>
      <w:szCs w:val="24"/>
      <w:lang w:eastAsia="ru-RU"/>
      <w14:ligatures w14:val="none"/>
    </w:rPr>
  </w:style>
  <w:style w:type="character" w:customStyle="1" w:styleId="aff0">
    <w:name w:val="Название Знак"/>
    <w:link w:val="35"/>
    <w:rsid w:val="00B15880"/>
    <w:rPr>
      <w:rFonts w:ascii="Times New Roman" w:eastAsia="Times New Roman" w:hAnsi="Times New Roman" w:cs="Times New Roman"/>
      <w:b/>
      <w:bCs/>
      <w:kern w:val="0"/>
      <w:sz w:val="28"/>
      <w:szCs w:val="24"/>
      <w:lang w:eastAsia="ru-RU"/>
      <w14:ligatures w14:val="none"/>
    </w:rPr>
  </w:style>
  <w:style w:type="paragraph" w:styleId="aff1">
    <w:name w:val="Title"/>
    <w:basedOn w:val="a"/>
    <w:next w:val="a"/>
    <w:link w:val="aff2"/>
    <w:qFormat/>
    <w:rsid w:val="00B15880"/>
    <w:pPr>
      <w:spacing w:before="240" w:after="60" w:line="240" w:lineRule="auto"/>
      <w:ind w:firstLine="851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character" w:customStyle="1" w:styleId="aff2">
    <w:name w:val="Заголовок Знак"/>
    <w:basedOn w:val="a0"/>
    <w:link w:val="aff1"/>
    <w:rsid w:val="00B15880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  <w14:ligatures w14:val="none"/>
    </w:rPr>
  </w:style>
  <w:style w:type="numbering" w:customStyle="1" w:styleId="36">
    <w:name w:val="Нет списка3"/>
    <w:next w:val="a2"/>
    <w:semiHidden/>
    <w:rsid w:val="00B15880"/>
  </w:style>
  <w:style w:type="paragraph" w:customStyle="1" w:styleId="ConsPlusDocList">
    <w:name w:val="ConsPlusDocList"/>
    <w:rsid w:val="00B158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ConsNonformat">
    <w:name w:val="ConsNonformat"/>
    <w:rsid w:val="00B158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2c">
    <w:name w:val="2"/>
    <w:basedOn w:val="a"/>
    <w:next w:val="aff1"/>
    <w:qFormat/>
    <w:rsid w:val="00B15880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13">
    <w:name w:val="Основной текст Знак1"/>
    <w:rsid w:val="00B15880"/>
    <w:rPr>
      <w:sz w:val="24"/>
      <w:szCs w:val="24"/>
    </w:rPr>
  </w:style>
  <w:style w:type="character" w:customStyle="1" w:styleId="aff3">
    <w:name w:val="Основной текст_"/>
    <w:link w:val="2d"/>
    <w:rsid w:val="00B15880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14">
    <w:name w:val="Заголовок №1_"/>
    <w:link w:val="15"/>
    <w:rsid w:val="00B15880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character" w:customStyle="1" w:styleId="2e">
    <w:name w:val="Заголовок №2"/>
    <w:rsid w:val="00B1588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character" w:customStyle="1" w:styleId="16">
    <w:name w:val="Основной текст1"/>
    <w:rsid w:val="00B15880"/>
    <w:rPr>
      <w:rFonts w:ascii="Arial" w:eastAsia="Arial" w:hAnsi="Arial" w:cs="Arial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d">
    <w:name w:val="Основной текст2"/>
    <w:basedOn w:val="a"/>
    <w:link w:val="aff3"/>
    <w:rsid w:val="00B15880"/>
    <w:pPr>
      <w:widowControl w:val="0"/>
      <w:shd w:val="clear" w:color="auto" w:fill="FFFFFF"/>
      <w:spacing w:after="120" w:line="0" w:lineRule="atLeast"/>
      <w:jc w:val="both"/>
    </w:pPr>
    <w:rPr>
      <w:rFonts w:ascii="Arial" w:eastAsia="Arial" w:hAnsi="Arial" w:cs="Arial"/>
      <w:sz w:val="11"/>
      <w:szCs w:val="11"/>
    </w:rPr>
  </w:style>
  <w:style w:type="paragraph" w:customStyle="1" w:styleId="15">
    <w:name w:val="Заголовок №1"/>
    <w:basedOn w:val="a"/>
    <w:link w:val="14"/>
    <w:rsid w:val="00B15880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numbering" w:customStyle="1" w:styleId="43">
    <w:name w:val="Нет списка4"/>
    <w:next w:val="a2"/>
    <w:uiPriority w:val="99"/>
    <w:semiHidden/>
    <w:rsid w:val="00B15880"/>
  </w:style>
  <w:style w:type="paragraph" w:customStyle="1" w:styleId="17">
    <w:name w:val="Стиль1"/>
    <w:basedOn w:val="a"/>
    <w:autoRedefine/>
    <w:rsid w:val="00B1588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9"/>
      <w:szCs w:val="24"/>
      <w:lang w:eastAsia="ru-RU"/>
      <w14:ligatures w14:val="none"/>
    </w:rPr>
  </w:style>
  <w:style w:type="paragraph" w:customStyle="1" w:styleId="aff4">
    <w:name w:val="Знак Знак Знак Знак Знак Знак Знак Знак Знак Знак Знак Знак Знак Знак Знак Знак"/>
    <w:basedOn w:val="a"/>
    <w:autoRedefine/>
    <w:rsid w:val="00B15880"/>
    <w:pPr>
      <w:spacing w:line="240" w:lineRule="exact"/>
    </w:pPr>
    <w:rPr>
      <w:rFonts w:ascii="Times New Roman" w:eastAsia="Times New Roman" w:hAnsi="Times New Roman" w:cs="Times New Roman"/>
      <w:kern w:val="0"/>
      <w:sz w:val="28"/>
      <w:szCs w:val="20"/>
      <w:lang w:val="en-US"/>
      <w14:ligatures w14:val="none"/>
    </w:rPr>
  </w:style>
  <w:style w:type="paragraph" w:customStyle="1" w:styleId="18">
    <w:name w:val="1"/>
    <w:basedOn w:val="a"/>
    <w:next w:val="af4"/>
    <w:rsid w:val="00B15880"/>
    <w:pPr>
      <w:spacing w:after="0" w:line="240" w:lineRule="auto"/>
    </w:pPr>
    <w:rPr>
      <w:rFonts w:ascii="Verdana" w:eastAsia="Times New Roman" w:hAnsi="Verdana" w:cs="Times New Roman"/>
      <w:kern w:val="0"/>
      <w:lang w:eastAsia="ru-RU"/>
      <w14:ligatures w14:val="none"/>
    </w:rPr>
  </w:style>
  <w:style w:type="character" w:styleId="aff5">
    <w:name w:val="Strong"/>
    <w:qFormat/>
    <w:rsid w:val="00B15880"/>
    <w:rPr>
      <w:b/>
      <w:bCs/>
    </w:rPr>
  </w:style>
  <w:style w:type="character" w:customStyle="1" w:styleId="aff6">
    <w:name w:val="Схема документа Знак"/>
    <w:link w:val="aff7"/>
    <w:rsid w:val="00B15880"/>
    <w:rPr>
      <w:rFonts w:ascii="Tahoma" w:hAnsi="Tahoma" w:cs="Tahoma"/>
      <w:shd w:val="clear" w:color="auto" w:fill="000080"/>
    </w:rPr>
  </w:style>
  <w:style w:type="paragraph" w:styleId="aff7">
    <w:name w:val="Document Map"/>
    <w:basedOn w:val="a"/>
    <w:link w:val="aff6"/>
    <w:rsid w:val="00B1588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9">
    <w:name w:val="Схема документа Знак1"/>
    <w:basedOn w:val="a0"/>
    <w:rsid w:val="00B15880"/>
    <w:rPr>
      <w:rFonts w:ascii="Segoe UI" w:hAnsi="Segoe UI" w:cs="Segoe UI"/>
      <w:sz w:val="16"/>
      <w:szCs w:val="16"/>
    </w:rPr>
  </w:style>
  <w:style w:type="paragraph" w:customStyle="1" w:styleId="aff8">
    <w:name w:val="Нормальный (таблица)"/>
    <w:basedOn w:val="a"/>
    <w:next w:val="a"/>
    <w:uiPriority w:val="99"/>
    <w:rsid w:val="00B158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kern w:val="0"/>
      <w:sz w:val="24"/>
      <w:szCs w:val="24"/>
      <w:lang w:eastAsia="ru-RU"/>
      <w14:ligatures w14:val="none"/>
    </w:rPr>
  </w:style>
  <w:style w:type="paragraph" w:customStyle="1" w:styleId="37">
    <w:name w:val="Основной текст3"/>
    <w:basedOn w:val="a"/>
    <w:rsid w:val="00B15880"/>
    <w:pPr>
      <w:widowControl w:val="0"/>
      <w:shd w:val="clear" w:color="auto" w:fill="FFFFFF"/>
      <w:spacing w:before="480" w:after="180" w:line="317" w:lineRule="exact"/>
      <w:ind w:hanging="180"/>
    </w:pPr>
    <w:rPr>
      <w:rFonts w:ascii="Arial" w:eastAsia="Arial" w:hAnsi="Arial" w:cs="Arial"/>
      <w:kern w:val="0"/>
      <w:sz w:val="23"/>
      <w:szCs w:val="23"/>
      <w:lang w:eastAsia="ru-RU"/>
      <w14:ligatures w14:val="none"/>
    </w:rPr>
  </w:style>
  <w:style w:type="character" w:styleId="aff9">
    <w:name w:val="Emphasis"/>
    <w:uiPriority w:val="20"/>
    <w:qFormat/>
    <w:rsid w:val="00B15880"/>
    <w:rPr>
      <w:i/>
      <w:iCs/>
    </w:rPr>
  </w:style>
  <w:style w:type="character" w:customStyle="1" w:styleId="affa">
    <w:name w:val="Рабочий Знак"/>
    <w:link w:val="affb"/>
    <w:uiPriority w:val="99"/>
    <w:locked/>
    <w:rsid w:val="00B15880"/>
    <w:rPr>
      <w:sz w:val="28"/>
      <w:szCs w:val="28"/>
    </w:rPr>
  </w:style>
  <w:style w:type="paragraph" w:customStyle="1" w:styleId="affb">
    <w:name w:val="Рабочий"/>
    <w:basedOn w:val="af9"/>
    <w:link w:val="affa"/>
    <w:uiPriority w:val="99"/>
    <w:rsid w:val="00B15880"/>
    <w:pPr>
      <w:ind w:firstLine="709"/>
      <w:jc w:val="both"/>
    </w:pPr>
    <w:rPr>
      <w:rFonts w:asciiTheme="minorHAnsi" w:eastAsiaTheme="minorHAnsi" w:hAnsiTheme="minorHAnsi" w:cstheme="minorBidi"/>
      <w:kern w:val="2"/>
      <w:sz w:val="28"/>
      <w:szCs w:val="28"/>
      <w:lang w:eastAsia="en-US"/>
      <w14:ligatures w14:val="standardContextual"/>
    </w:rPr>
  </w:style>
  <w:style w:type="paragraph" w:customStyle="1" w:styleId="affc">
    <w:name w:val=" Знак"/>
    <w:basedOn w:val="a"/>
    <w:rsid w:val="00B15880"/>
    <w:pPr>
      <w:spacing w:after="0" w:line="240" w:lineRule="auto"/>
    </w:pPr>
    <w:rPr>
      <w:rFonts w:ascii="Verdana" w:eastAsia="Times New Roman" w:hAnsi="Verdana" w:cs="Verdana"/>
      <w:kern w:val="0"/>
      <w:sz w:val="20"/>
      <w:szCs w:val="20"/>
      <w:lang w:val="en-US"/>
      <w14:ligatures w14:val="none"/>
    </w:rPr>
  </w:style>
  <w:style w:type="numbering" w:customStyle="1" w:styleId="51">
    <w:name w:val="Нет списка5"/>
    <w:next w:val="a2"/>
    <w:uiPriority w:val="99"/>
    <w:semiHidden/>
    <w:unhideWhenUsed/>
    <w:rsid w:val="00B15880"/>
  </w:style>
  <w:style w:type="table" w:customStyle="1" w:styleId="38">
    <w:name w:val="Сетка таблицы3"/>
    <w:basedOn w:val="a1"/>
    <w:next w:val="af8"/>
    <w:rsid w:val="00B1588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4">
    <w:name w:val="Сетка таблицы4"/>
    <w:basedOn w:val="a1"/>
    <w:next w:val="af8"/>
    <w:rsid w:val="00B1588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../../../../../../user/Downloads/post_14.doc" TargetMode="External"/><Relationship Id="rId18" Type="http://schemas.openxmlformats.org/officeDocument/2006/relationships/hyperlink" Target="../../../../../../user/Downloads/post_14.doc" TargetMode="External"/><Relationship Id="rId26" Type="http://schemas.openxmlformats.org/officeDocument/2006/relationships/hyperlink" Target="consultantplus://offline/ref=915C10EF7A2B3099506448AB113A89E66E641A1EA2290ABE29C004C1F0E6902790FD4664E940X1f5L" TargetMode="External"/><Relationship Id="rId39" Type="http://schemas.openxmlformats.org/officeDocument/2006/relationships/hyperlink" Target="../../../../../../user/Downloads/post_14.doc" TargetMode="External"/><Relationship Id="rId21" Type="http://schemas.openxmlformats.org/officeDocument/2006/relationships/hyperlink" Target="../../../../../../user/Downloads/post_14.doc" TargetMode="External"/><Relationship Id="rId34" Type="http://schemas.openxmlformats.org/officeDocument/2006/relationships/hyperlink" Target="consultantplus://offline/ref=915C10EF7A2B3099506448AB113A89E66E641B1CA7290ABE29C004C1F0XEf6L" TargetMode="External"/><Relationship Id="rId42" Type="http://schemas.openxmlformats.org/officeDocument/2006/relationships/fontTable" Target="fontTable.xml"/><Relationship Id="rId7" Type="http://schemas.openxmlformats.org/officeDocument/2006/relationships/hyperlink" Target="../../../../../../user/Downloads/post_14.doc" TargetMode="External"/><Relationship Id="rId2" Type="http://schemas.openxmlformats.org/officeDocument/2006/relationships/styles" Target="styles.xml"/><Relationship Id="rId16" Type="http://schemas.openxmlformats.org/officeDocument/2006/relationships/hyperlink" Target="../../../../../../user/Downloads/post_14.doc" TargetMode="External"/><Relationship Id="rId20" Type="http://schemas.openxmlformats.org/officeDocument/2006/relationships/hyperlink" Target="../../../../../../user/Downloads/post_14.doc" TargetMode="External"/><Relationship Id="rId29" Type="http://schemas.openxmlformats.org/officeDocument/2006/relationships/hyperlink" Target="../../../../../../user/Downloads/post_14.doc" TargetMode="External"/><Relationship Id="rId41" Type="http://schemas.openxmlformats.org/officeDocument/2006/relationships/hyperlink" Target="consultantplus://offline/ref=19F35A414FCB5EA31C0A2B0156819D35804B350B75FF3013D910FCKC44J" TargetMode="External"/><Relationship Id="rId1" Type="http://schemas.openxmlformats.org/officeDocument/2006/relationships/numbering" Target="numbering.xml"/><Relationship Id="rId6" Type="http://schemas.openxmlformats.org/officeDocument/2006/relationships/hyperlink" Target="../../../../../../user/Downloads/post_14.doc" TargetMode="External"/><Relationship Id="rId11" Type="http://schemas.openxmlformats.org/officeDocument/2006/relationships/hyperlink" Target="../../../../../../user/Downloads/post_14.doc" TargetMode="External"/><Relationship Id="rId24" Type="http://schemas.openxmlformats.org/officeDocument/2006/relationships/hyperlink" Target="../../../../../../user/Downloads/post_14.doc" TargetMode="External"/><Relationship Id="rId32" Type="http://schemas.openxmlformats.org/officeDocument/2006/relationships/hyperlink" Target="../../../../../../user/Downloads/post_14.doc" TargetMode="External"/><Relationship Id="rId37" Type="http://schemas.openxmlformats.org/officeDocument/2006/relationships/hyperlink" Target="../../../../../../user/Downloads/post_14.doc" TargetMode="External"/><Relationship Id="rId40" Type="http://schemas.openxmlformats.org/officeDocument/2006/relationships/hyperlink" Target="../../../../../../user/Downloads/post_14.doc" TargetMode="External"/><Relationship Id="rId5" Type="http://schemas.openxmlformats.org/officeDocument/2006/relationships/hyperlink" Target="consultantplus://offline/ref=915C10EF7A2B3099506448AB113A89E66E6C1F1CA02F0ABE29C004C1F0E6902790FD4664EB411266X6f2L" TargetMode="External"/><Relationship Id="rId15" Type="http://schemas.openxmlformats.org/officeDocument/2006/relationships/hyperlink" Target="../../../../../../user/Downloads/post_14.doc" TargetMode="External"/><Relationship Id="rId23" Type="http://schemas.openxmlformats.org/officeDocument/2006/relationships/hyperlink" Target="consultantplus://offline/ref=915C10EF7A2B3099506448AB113A89E66E641A1FA42B0ABE29C004C1F0XEf6L" TargetMode="External"/><Relationship Id="rId28" Type="http://schemas.openxmlformats.org/officeDocument/2006/relationships/hyperlink" Target="../../../../../../user/Downloads/post_14.doc" TargetMode="External"/><Relationship Id="rId36" Type="http://schemas.openxmlformats.org/officeDocument/2006/relationships/hyperlink" Target="../../../../../../user/Downloads/post_14.doc" TargetMode="External"/><Relationship Id="rId10" Type="http://schemas.openxmlformats.org/officeDocument/2006/relationships/hyperlink" Target="../../../../../../user/Downloads/post_14.doc" TargetMode="External"/><Relationship Id="rId19" Type="http://schemas.openxmlformats.org/officeDocument/2006/relationships/hyperlink" Target="../../../../../../user/Downloads/post_14.doc" TargetMode="External"/><Relationship Id="rId31" Type="http://schemas.openxmlformats.org/officeDocument/2006/relationships/hyperlink" Target="../../../../../../user/Downloads/post_14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../../../user/Downloads/post_14.doc" TargetMode="External"/><Relationship Id="rId14" Type="http://schemas.openxmlformats.org/officeDocument/2006/relationships/hyperlink" Target="../../../../../../user/Downloads/post_14.doc" TargetMode="External"/><Relationship Id="rId22" Type="http://schemas.openxmlformats.org/officeDocument/2006/relationships/hyperlink" Target="consultantplus://offline/ref=915C10EF7A2B3099506448AB113A89E66E641D18A12E0ABE29C004C1F0XEf6L" TargetMode="External"/><Relationship Id="rId27" Type="http://schemas.openxmlformats.org/officeDocument/2006/relationships/hyperlink" Target="consultantplus://offline/ref=915C10EF7A2B3099506448AB113A89E66E6C1715AC290ABE29C004C1F0XEf6L" TargetMode="External"/><Relationship Id="rId30" Type="http://schemas.openxmlformats.org/officeDocument/2006/relationships/hyperlink" Target="../../../../../../user/Downloads/post_14.doc" TargetMode="External"/><Relationship Id="rId35" Type="http://schemas.openxmlformats.org/officeDocument/2006/relationships/hyperlink" Target="../../../../../../user/Downloads/post_14.doc" TargetMode="External"/><Relationship Id="rId43" Type="http://schemas.openxmlformats.org/officeDocument/2006/relationships/theme" Target="theme/theme1.xml"/><Relationship Id="rId8" Type="http://schemas.openxmlformats.org/officeDocument/2006/relationships/hyperlink" Target="../../../../../../user/Downloads/post_14.doc" TargetMode="External"/><Relationship Id="rId3" Type="http://schemas.openxmlformats.org/officeDocument/2006/relationships/settings" Target="settings.xml"/><Relationship Id="rId12" Type="http://schemas.openxmlformats.org/officeDocument/2006/relationships/hyperlink" Target="../../../../../../user/Downloads/post_14.doc" TargetMode="External"/><Relationship Id="rId17" Type="http://schemas.openxmlformats.org/officeDocument/2006/relationships/hyperlink" Target="../../../../../../user/Downloads/post_14.doc" TargetMode="External"/><Relationship Id="rId25" Type="http://schemas.openxmlformats.org/officeDocument/2006/relationships/hyperlink" Target="consultantplus://offline/ref=915C10EF7A2B3099506448AB113A89E66E641A1EA2290ABE29C004C1F0E6902790FD4664E940X1f5L" TargetMode="External"/><Relationship Id="rId33" Type="http://schemas.openxmlformats.org/officeDocument/2006/relationships/hyperlink" Target="../../../../../../user/Downloads/post_14.doc" TargetMode="External"/><Relationship Id="rId38" Type="http://schemas.openxmlformats.org/officeDocument/2006/relationships/hyperlink" Target="../../../../../../user/Downloads/post_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5237</Words>
  <Characters>29856</Characters>
  <Application>Microsoft Office Word</Application>
  <DocSecurity>0</DocSecurity>
  <Lines>248</Lines>
  <Paragraphs>70</Paragraphs>
  <ScaleCrop>false</ScaleCrop>
  <Company/>
  <LinksUpToDate>false</LinksUpToDate>
  <CharactersWithSpaces>35023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2023-01-18T07:20:00Z</dcterms:created>
  <dcterms:modified xsi:type="dcterms:W3CDTF">2023-01-18T07:30:00Z</dcterms:modified>
</cp:coreProperties>
</file>