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915B9" w:rsidRPr="00AC1EBC" w:rsidRDefault="00D915B9" w:rsidP="00D915B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Hlk130302393"/>
      <w:r w:rsidRPr="00AC1EBC">
        <w:rPr>
          <w:rFonts w:ascii="Times New Roman" w:hAnsi="Times New Roman" w:cs="Times New Roman"/>
          <w:b/>
          <w:sz w:val="28"/>
          <w:szCs w:val="28"/>
        </w:rPr>
        <w:t xml:space="preserve">Совет сельского поселения </w:t>
      </w:r>
      <w:r>
        <w:rPr>
          <w:rFonts w:ascii="Times New Roman" w:hAnsi="Times New Roman" w:cs="Times New Roman"/>
          <w:b/>
          <w:sz w:val="28"/>
          <w:szCs w:val="28"/>
        </w:rPr>
        <w:t>Акбулатовский</w:t>
      </w:r>
      <w:r w:rsidRPr="00AC1EBC">
        <w:rPr>
          <w:rFonts w:ascii="Times New Roman" w:hAnsi="Times New Roman" w:cs="Times New Roman"/>
          <w:b/>
          <w:sz w:val="28"/>
          <w:szCs w:val="28"/>
        </w:rPr>
        <w:t xml:space="preserve"> сельсовет муниципального района Татышлинский район Республики Башкортостан</w:t>
      </w:r>
    </w:p>
    <w:p w:rsidR="00D915B9" w:rsidRPr="00AC1EBC" w:rsidRDefault="00D915B9" w:rsidP="00D915B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1EBC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D915B9" w:rsidRPr="000301EA" w:rsidRDefault="00D915B9" w:rsidP="00D915B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301EA">
        <w:rPr>
          <w:rFonts w:ascii="Times New Roman" w:hAnsi="Times New Roman" w:cs="Times New Roman"/>
          <w:b/>
          <w:bCs/>
          <w:sz w:val="28"/>
          <w:szCs w:val="28"/>
        </w:rPr>
        <w:t>О внесении изменений и дополнений в решение Совета Сельского поселения от 29.03.2021г. №138 «Об утверждении положения о порядке оплаты и материальном стимулировании труда лиц, замещающих должности муниципальной службы в администрации сельского поселения Акбулатовский сельсовет муниципального района Татышлинский район Республики Башкортостан»</w:t>
      </w:r>
    </w:p>
    <w:p w:rsidR="00D915B9" w:rsidRPr="00AC1EBC" w:rsidRDefault="00D915B9" w:rsidP="00D915B9">
      <w:pPr>
        <w:jc w:val="both"/>
        <w:rPr>
          <w:rFonts w:ascii="Times New Roman" w:hAnsi="Times New Roman" w:cs="Times New Roman"/>
          <w:sz w:val="28"/>
          <w:szCs w:val="28"/>
        </w:rPr>
      </w:pPr>
      <w:r w:rsidRPr="00AC1EBC">
        <w:rPr>
          <w:rFonts w:ascii="Times New Roman" w:hAnsi="Times New Roman" w:cs="Times New Roman"/>
          <w:sz w:val="28"/>
          <w:szCs w:val="28"/>
        </w:rPr>
        <w:tab/>
        <w:t xml:space="preserve"> В соответствии с</w:t>
      </w:r>
      <w:r w:rsidRPr="00AC1EB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C1EB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Законом Республики Башкортостан от 19.07.2012 N 575-з (ред. от 02.11.2020) "О гарантиях осуществления полномочий депутата, члена выборного органа, выборного должностного лица местного самоуправления" (принят Государственным Собранием - Курултаем РБ 12.07.2012),</w:t>
      </w:r>
      <w:r w:rsidRPr="00AC1EBC">
        <w:rPr>
          <w:rFonts w:ascii="Times New Roman" w:hAnsi="Times New Roman" w:cs="Times New Roman"/>
          <w:sz w:val="28"/>
          <w:szCs w:val="28"/>
        </w:rPr>
        <w:t xml:space="preserve"> Совет сельского поселения </w:t>
      </w:r>
      <w:r>
        <w:rPr>
          <w:rFonts w:ascii="Times New Roman" w:hAnsi="Times New Roman" w:cs="Times New Roman"/>
          <w:sz w:val="28"/>
          <w:szCs w:val="28"/>
        </w:rPr>
        <w:t>Акбулатовский</w:t>
      </w:r>
      <w:r w:rsidRPr="00AC1EBC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D915B9" w:rsidRPr="00AC1EBC" w:rsidRDefault="00D915B9" w:rsidP="00D915B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1EBC">
        <w:rPr>
          <w:rFonts w:ascii="Times New Roman" w:hAnsi="Times New Roman" w:cs="Times New Roman"/>
          <w:sz w:val="28"/>
          <w:szCs w:val="28"/>
        </w:rPr>
        <w:t>РЕШИЛ:</w:t>
      </w:r>
    </w:p>
    <w:p w:rsidR="00D915B9" w:rsidRPr="00AC1EBC" w:rsidRDefault="00D915B9" w:rsidP="00D915B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C1EBC">
        <w:rPr>
          <w:rFonts w:ascii="Times New Roman" w:hAnsi="Times New Roman" w:cs="Times New Roman"/>
          <w:sz w:val="28"/>
          <w:szCs w:val="28"/>
        </w:rPr>
        <w:t xml:space="preserve">1. Главу </w:t>
      </w:r>
      <w:r w:rsidRPr="00AC1EBC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AC1EBC">
        <w:rPr>
          <w:rFonts w:ascii="Times New Roman" w:hAnsi="Times New Roman" w:cs="Times New Roman"/>
          <w:sz w:val="28"/>
          <w:szCs w:val="28"/>
        </w:rPr>
        <w:t xml:space="preserve"> «Отпуска муниципального служащего» Положения о порядке оплаты и материальном стимулировании труда лиц, замещающих должности муниципальной службы в администрации сельского поселения </w:t>
      </w:r>
      <w:r>
        <w:rPr>
          <w:rFonts w:ascii="Times New Roman" w:hAnsi="Times New Roman" w:cs="Times New Roman"/>
          <w:sz w:val="28"/>
          <w:szCs w:val="28"/>
        </w:rPr>
        <w:t>Акбулатовский</w:t>
      </w:r>
      <w:r w:rsidRPr="00AC1EBC">
        <w:rPr>
          <w:rFonts w:ascii="Times New Roman" w:hAnsi="Times New Roman" w:cs="Times New Roman"/>
          <w:sz w:val="28"/>
          <w:szCs w:val="28"/>
        </w:rPr>
        <w:t xml:space="preserve"> сельсовет </w:t>
      </w: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AC1EBC">
        <w:rPr>
          <w:rFonts w:ascii="Times New Roman" w:hAnsi="Times New Roman" w:cs="Times New Roman"/>
          <w:sz w:val="28"/>
          <w:szCs w:val="28"/>
        </w:rPr>
        <w:t xml:space="preserve"> Татышлинский район Р</w:t>
      </w:r>
      <w:r>
        <w:rPr>
          <w:rFonts w:ascii="Times New Roman" w:hAnsi="Times New Roman" w:cs="Times New Roman"/>
          <w:sz w:val="28"/>
          <w:szCs w:val="28"/>
        </w:rPr>
        <w:t>еспублики Башкортостан</w:t>
      </w:r>
      <w:r w:rsidRPr="00AC1EBC">
        <w:rPr>
          <w:rFonts w:ascii="Times New Roman" w:hAnsi="Times New Roman" w:cs="Times New Roman"/>
          <w:sz w:val="28"/>
          <w:szCs w:val="28"/>
        </w:rPr>
        <w:t xml:space="preserve">, утвержденного решением Совета сельского поселения </w:t>
      </w:r>
      <w:r>
        <w:rPr>
          <w:rFonts w:ascii="Times New Roman" w:hAnsi="Times New Roman" w:cs="Times New Roman"/>
          <w:sz w:val="28"/>
          <w:szCs w:val="28"/>
        </w:rPr>
        <w:t>Акбулатовский</w:t>
      </w:r>
      <w:r w:rsidRPr="00AC1EBC">
        <w:rPr>
          <w:rFonts w:ascii="Times New Roman" w:hAnsi="Times New Roman" w:cs="Times New Roman"/>
          <w:sz w:val="28"/>
          <w:szCs w:val="28"/>
        </w:rPr>
        <w:t xml:space="preserve"> сельсовет </w:t>
      </w: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AC1EBC">
        <w:rPr>
          <w:rFonts w:ascii="Times New Roman" w:hAnsi="Times New Roman" w:cs="Times New Roman"/>
          <w:sz w:val="28"/>
          <w:szCs w:val="28"/>
        </w:rPr>
        <w:t xml:space="preserve"> Татышлинский район Р</w:t>
      </w:r>
      <w:r>
        <w:rPr>
          <w:rFonts w:ascii="Times New Roman" w:hAnsi="Times New Roman" w:cs="Times New Roman"/>
          <w:sz w:val="28"/>
          <w:szCs w:val="28"/>
        </w:rPr>
        <w:t>еспублики Башкортостан</w:t>
      </w:r>
      <w:r w:rsidRPr="00AC1EBC">
        <w:rPr>
          <w:rFonts w:ascii="Times New Roman" w:hAnsi="Times New Roman" w:cs="Times New Roman"/>
          <w:sz w:val="28"/>
          <w:szCs w:val="28"/>
        </w:rPr>
        <w:t xml:space="preserve"> от 2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AC1EBC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AC1EBC">
        <w:rPr>
          <w:rFonts w:ascii="Times New Roman" w:hAnsi="Times New Roman" w:cs="Times New Roman"/>
          <w:sz w:val="28"/>
          <w:szCs w:val="28"/>
        </w:rPr>
        <w:t>.2021г.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1EB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38</w:t>
      </w:r>
      <w:r w:rsidRPr="00AC1EBC">
        <w:rPr>
          <w:rFonts w:ascii="Times New Roman" w:hAnsi="Times New Roman" w:cs="Times New Roman"/>
          <w:sz w:val="28"/>
          <w:szCs w:val="28"/>
        </w:rPr>
        <w:t xml:space="preserve">, дополнить </w:t>
      </w:r>
      <w:proofErr w:type="spellStart"/>
      <w:r w:rsidRPr="00AC1EBC">
        <w:rPr>
          <w:rFonts w:ascii="Times New Roman" w:hAnsi="Times New Roman" w:cs="Times New Roman"/>
          <w:sz w:val="28"/>
          <w:szCs w:val="28"/>
        </w:rPr>
        <w:t>п.п</w:t>
      </w:r>
      <w:proofErr w:type="spellEnd"/>
      <w:r w:rsidRPr="00AC1EBC">
        <w:rPr>
          <w:rFonts w:ascii="Times New Roman" w:hAnsi="Times New Roman" w:cs="Times New Roman"/>
          <w:sz w:val="28"/>
          <w:szCs w:val="28"/>
        </w:rPr>
        <w:t>. 3.1.1. следующего содержания:</w:t>
      </w:r>
    </w:p>
    <w:p w:rsidR="00D915B9" w:rsidRPr="00AC1EBC" w:rsidRDefault="00D915B9" w:rsidP="00D915B9">
      <w:pPr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EBC">
        <w:rPr>
          <w:rFonts w:ascii="Times New Roman" w:hAnsi="Times New Roman" w:cs="Times New Roman"/>
          <w:sz w:val="28"/>
          <w:szCs w:val="28"/>
        </w:rPr>
        <w:t>«</w:t>
      </w:r>
      <w:r w:rsidRPr="00AC1E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Денежное содержание выборного должностного лица, осуществляющего полномочия на постоянной основе, состоит из ежемесячного денежного вознаграждения, денежного поощрения, единовременной выплаты при предоставлении ежегодного оплачиваемого отпуска, материальной помощи. </w:t>
      </w:r>
    </w:p>
    <w:p w:rsidR="00D915B9" w:rsidRPr="00AC1EBC" w:rsidRDefault="00D915B9" w:rsidP="00D915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E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Размер и условия оплаты труда выборного должностного лица, осуществляющего полномочия на постоянной основе, определяются муниципальными нормативными правовыми актами в соответствии с </w:t>
      </w:r>
      <w:hyperlink r:id="rId4" w:history="1">
        <w:r w:rsidRPr="00AC1EB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ч.2 ст.3</w:t>
        </w:r>
      </w:hyperlink>
      <w:r w:rsidRPr="00AC1E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Закона Республики Башкортостан от 19.07.2012 N 575-з (ред. от 02.11.2020) "О гарантиях осуществления полномочий депутата, члена выборного органа, выборного должностного лица местного самоуправления" (принят Государственным Собранием - Курултаем РБ 12.07.2012). </w:t>
      </w:r>
    </w:p>
    <w:p w:rsidR="00D915B9" w:rsidRPr="00AC1EBC" w:rsidRDefault="00D915B9" w:rsidP="00D915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E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Выборному должностному лицу, осуществляющему полномочия на постоянной основе, предоставляется ежегодный оплачиваемый отпуск с сохранением замещаемой должности и денежного содержания. Указанный </w:t>
      </w:r>
      <w:r w:rsidRPr="00AC1EB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ежегодный оплачиваемый отпуск состоит из основного оплачиваемого отпуска и дополнительного оплачиваемого отпуска. При этом продолжительность ежегодного основного оплачиваемого отпуска составляет 35 календарных дней, а продолжительность ежегодного дополнительного оплачиваемого отпуска исчисляется из расчета один календарный день за каждый год работы (осуществления полномочий на постоянной основе) в качестве выборного должностного лица, замещения на постоянной основе иной муниципальной должности, а также замещения на постоянной основе государственной должности, замещения должности государственной гражданской службы, муниципальной службы. </w:t>
      </w:r>
    </w:p>
    <w:p w:rsidR="00D915B9" w:rsidRPr="00AC1EBC" w:rsidRDefault="00D915B9" w:rsidP="00D915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E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Общая продолжительность ежегодного основного оплачиваемого отпуска и ежегодного дополнительного оплачиваемого отпуска для выборного должностного лица, осуществляющего полномочия на постоянной основе, не может превышать 45 календарных дней. </w:t>
      </w:r>
    </w:p>
    <w:p w:rsidR="00D915B9" w:rsidRPr="00AC1EBC" w:rsidRDefault="00D915B9" w:rsidP="00D915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EBC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Выборному должностному лицу, осуществляющему полномочия на постоянной основе, ежегодный оплачиваемый отпуск может предоставляться по частям, при этом продолжительность одной части отпуска не должна быть менее 14 календарных дней.»</w:t>
      </w:r>
    </w:p>
    <w:p w:rsidR="00D915B9" w:rsidRPr="00AC1EBC" w:rsidRDefault="00D915B9" w:rsidP="00D915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EBC">
        <w:rPr>
          <w:rFonts w:ascii="Times New Roman" w:eastAsia="Times New Roman" w:hAnsi="Times New Roman" w:cs="Times New Roman"/>
          <w:sz w:val="28"/>
          <w:szCs w:val="28"/>
          <w:lang w:eastAsia="ru-RU"/>
        </w:rPr>
        <w:t>2. Контроль за исполнением настоящего решения оставляю за собой.</w:t>
      </w:r>
    </w:p>
    <w:p w:rsidR="00D915B9" w:rsidRPr="00AC1EBC" w:rsidRDefault="00D915B9" w:rsidP="00D915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15B9" w:rsidRPr="00AC1EBC" w:rsidRDefault="00D915B9" w:rsidP="00D915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15B9" w:rsidRPr="00AC1EBC" w:rsidRDefault="00D915B9" w:rsidP="00D915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15B9" w:rsidRPr="00AC1EBC" w:rsidRDefault="00D915B9" w:rsidP="00D915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15B9" w:rsidRPr="00AC1EBC" w:rsidRDefault="00D915B9" w:rsidP="00D915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15B9" w:rsidRPr="000301EA" w:rsidRDefault="00D915B9" w:rsidP="00D915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30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Глава сельского </w:t>
      </w:r>
      <w:proofErr w:type="gramStart"/>
      <w:r w:rsidRPr="00030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поселения:   </w:t>
      </w:r>
      <w:proofErr w:type="gramEnd"/>
      <w:r w:rsidRPr="00030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</w:t>
      </w:r>
      <w:proofErr w:type="spellStart"/>
      <w:r w:rsidRPr="00030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Ф.Р.Нигаматьянов</w:t>
      </w:r>
      <w:proofErr w:type="spellEnd"/>
      <w:r w:rsidRPr="00030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D915B9" w:rsidRPr="000301EA" w:rsidRDefault="00D915B9" w:rsidP="00D915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915B9" w:rsidRPr="000301EA" w:rsidRDefault="00D915B9" w:rsidP="00D915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30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С.Староакбулатово</w:t>
      </w:r>
    </w:p>
    <w:p w:rsidR="00D915B9" w:rsidRPr="000301EA" w:rsidRDefault="00D915B9" w:rsidP="00D915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30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16 марта 2023 года.</w:t>
      </w:r>
    </w:p>
    <w:p w:rsidR="00D915B9" w:rsidRPr="000301EA" w:rsidRDefault="00D915B9" w:rsidP="00D915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30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№ 214  </w:t>
      </w:r>
    </w:p>
    <w:p w:rsidR="00D915B9" w:rsidRPr="000301EA" w:rsidRDefault="00D915B9" w:rsidP="00D915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bookmarkEnd w:id="0"/>
    <w:p w:rsidR="00D915B9" w:rsidRPr="000301EA" w:rsidRDefault="00D915B9" w:rsidP="00D915B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301E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D915B9" w:rsidRPr="000301EA" w:rsidRDefault="00D915B9" w:rsidP="00D915B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D915B9" w:rsidRDefault="00D915B9" w:rsidP="00D915B9"/>
    <w:p w:rsidR="00D915B9" w:rsidRDefault="00D915B9"/>
    <w:sectPr w:rsidR="00D915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5B9"/>
    <w:rsid w:val="00D91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E9BE51-7FB7-4920-83FF-A2CCC46EF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915B9"/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ogin.consultant.ru/link/?req=doc&amp;base=RLAW140&amp;n=142406&amp;dst=100013&amp;field=134&amp;date=14.03.20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557</Words>
  <Characters>3175</Characters>
  <Application>Microsoft Office Word</Application>
  <DocSecurity>0</DocSecurity>
  <Lines>26</Lines>
  <Paragraphs>7</Paragraphs>
  <ScaleCrop>false</ScaleCrop>
  <Company/>
  <LinksUpToDate>false</LinksUpToDate>
  <CharactersWithSpaces>3725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1</cp:revision>
  <dcterms:created xsi:type="dcterms:W3CDTF">2023-04-27T09:32:00Z</dcterms:created>
  <dcterms:modified xsi:type="dcterms:W3CDTF">2023-04-27T09:33:00Z</dcterms:modified>
</cp:coreProperties>
</file>