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062C8" w:rsidRDefault="00E062C8" w:rsidP="00E062C8">
      <w:pPr>
        <w:jc w:val="center"/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</w:pPr>
      <w:r>
        <w:rPr>
          <w:rStyle w:val="a3"/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t>ПАМЯТКА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  <w:t>Профилактика правонарушений среди детей и подростков.</w:t>
      </w:r>
    </w:p>
    <w:p w:rsidR="00E062C8" w:rsidRDefault="00E062C8" w:rsidP="00E062C8">
      <w:pPr>
        <w:jc w:val="both"/>
      </w:pP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Одной из самых актуальных и социально значимых задач, стоящих перед нашим обществом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сегодня, безусловно, является поиск путей снижения роста преступлений среди молодежи 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повышенная эффективность их профилактики. Необходимость скорейшего решения этой задачи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обусловлена не только тем, что в стране продолжает сохраняться достаточно сложная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криминогенная обстановка, но, прежде всего тем, что в сферы организованной преступности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втягивается все больше и больше несовершеннолетних, криминальными группировками,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созданными подростками, совершаются опасные преступления и число их неуклонно растет.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Преступность молодеет и принимает устойчивый рецидивный характер. А такая криминализация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молодежной среды лишает общество перспектив установления в скором будущем социального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равновесия и благополучия.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Необходимо изучить причины, источники, обусловливающие правонарушения, и на этой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основе построить такую систему профилактической деятельности, которая обеспечила бы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постепенное сокращение преступности. Важным направлением в системе предупреждения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преступности является комплексная разработка проблемы ранней профилактики правонарушений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несовершеннолетних. Предупредить правонарушение подростков можно, если к профилактической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работе привлечь семью, ближайшее окружение.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  <w:t>Причины и условия противоправного поведения несовершеннолетних.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Они связаны с возрастными, психологическими, половыми и иными отличиями личности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несовершеннолетних правонарушителей и механизмом противоправного поведения; с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обстоятельствами, способствующими совершению правонарушений несовершеннолетних; с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динамикой, структурой преступности и правонарушений несовершеннолетних; демографическими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и многими другими факторами, которые относятся к различным социально-экономическим 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нравственно-психологическим сферам общественной жизни.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Невыполнение общешкольных требований, постоянное нарушение дисциплины, порядка во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время учебных занятий и на перемене, конфликтность по отношению к педагогам, сверстникам,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наличие эгоистической направленности личности или ее крайней неустойчивости, аномальных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потребностей и аномального способа удовлетворения, естественных для всех детей потребностей,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неспособность к самовоспитанию без внешнего воздействия, наличие оправдательных мотивов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поведения и т.п. С одними учителями и взрослыми у них складываются хорошие отношения, они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стараются выполнять их требования, посещают уроки, с другими — постоянно конфликтуют,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пропускают уроки, грубят, проявляют неповиновение. Такие отношения зависят от того, как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учитель смог подойти к данному ученику, учесть и положительные качества его личности.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Большое влияние на поведение учащихся оказывает то, что они бедны житейским опытом, их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эмоционально-волевая сфера ограничена, также сказывается повышенная неуравновешенность,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неадекватность самооценок, недостаточное умение контролировать свои поступки, склонность к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подражанию, повышенная внушаемость. Характерной особенностью трудных подростков является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неуравновешенность процессов возбуждения и торможения, соединенная с оборонительной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позицией, при которой все внешние воздействия воспринимаются враждебно. У них, в большей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степени, чем у других подростков, осознание своей взрослости имеет, прежде всего, внешнее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 xml:space="preserve">показное проявление; курение, употребление спиртных напитков, особый “взрослый” 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lastRenderedPageBreak/>
        <w:t>лексикон,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утилитарные способы развлечений, развязная манера поведения, необдуманное подражание моде 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т.п. Такая “взрослость” приобретается в неформальных группах некритического подражания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взрослым, старшим ребятам. Они грубят старшим, родителям, пренебрегают их советами, не верят в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их справедливость и доброжелательность. Следует отметить, что лишь незначительное количество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трудновоспитуемых подростков имеют ярко выраженную антиобщественную направленность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действий. У большей части этих подростков отрицательный характер поведения может проявляться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эпизодически: в одних ситуациях они могут проявлять положительные качества личности, в других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– аморальные действия, недисциплинированность.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  <w:t>Психологические особенности несовершеннолетних правонарушителей.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Как известно, трудновоспитуемость чаще всего начинает проявляться в подростковом возрасте,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который считается трудным, противоречивым, переходным от детства к юности и охватывает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период от 11 до 15 лет. Особенности социальных условий жизни подростка в предшествующие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годы, сложившийся характер взаимоотношений в семье и школе, накладывают отпечаток на то,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насколько бесконфликтно перенесет подросток те возрастные и психофизические изменения,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которые происходят с ним в этот период, как будет решена социальная задача “вхождения” его в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мир взрослых, определение своего места в микро социальном окружении, характерных для этого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периода.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Для старшего подросткового возраста характерно повышенное восприятие чувства чести,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долга, товарищества, романтической влюбленности. Подростки начинают предъявлять друг к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другу более высокие моральные требования. На первое место у них выступают не те качества,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которые характеризуют сверстников как хороших учеников, а нравственные черты: товарища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ценят за смелость, мужество, способность помочь в трудную минуту и т.п. Для них характерна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потребность в дружеском общении, они очень дорожат дружбой и болезненно переживают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возникающие разрывы. Учащиеся в подростковом возрасте требуют усиленного социального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контроля со стороны семьи, школы, общественности, так как в этом возрасте формирование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личности еще не закончилось, у подростков неустойчивые установки, они еще не осознали свое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место в общественной жизни. Авторитет родителей в этот период может ослабевать, а влияние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неформальных групп ближайшего микроокружения, наоборот, возрастать, что повышает степень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вероятности антиобщественного поведения.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  <w:t>Особенности личности трудновоспитуемого подростка.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Общая направленность личности трудновоспитуемого подростка, т.е. его устремления,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потребности, интересы и идеалы, определяют отрицательную линию поведения. Эти подростки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или не имеют определенных жизненных целей и не знают, чего они хотят, либо их жизненные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устремления, интересы и потребности носят ограниченный, примитивный, потребительский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характер.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Трудновоспитуемых подростков привлекает, прежде всего, то, что не требует особых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умственных усилий, носит легкий развлекательный характер и вызывает острые ощущения. Они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имеют большие пробелы в знаниях, учатся плохо по причине снижения мотивации к учёбе.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Систематическая неуспеваемость способствует закреплению у них равнодушного или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отрицательного отношения к интеллектуальному труду и учебе. На уроках они, как правило,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бездельничают, поэтому домашнее задания не выполняют и как результат постепенно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утрачивается вообще понимание смысла учения. Все это приводит к тому, что в общем развитии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(в общей школьной успешности) они значительно отстают от своих сверстников.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Такие подростки, как правило, не отличаются трудолюбием, умением преодолевать трудности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lastRenderedPageBreak/>
        <w:t>и доводить дело до конца, систематически, целенаправленно трудиться они не могут: с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удовольствием берутся за дело, но вскоре его бросают. В ситуациях, когда учитель по отдельным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учебным предметам у трудновоспитуемого подростка становится авторитетом, он может под его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руководством достигать в трудовой деятельности определенных результатов. К продуктам чужого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труда относятся потребительски, не уважают его, портят вещи.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У таких учащихся, как правило, нет общественных обязанностей, а если им и дают поручения,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то они не в состоянии систематически выполнять их, так как не обладают умением самостоятельно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планировать работу и привлекать других к ее выполнению, не уверены в своих силах. Завоевывать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авторитет среди сверстников им приходится путем бравады, неумеренных шалостей,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дезорганизаторских действий на уроках и на перемене, насаждения атмосферы круговой поруки,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совершения хулиганских поступков.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Важнейшая цель перевоспитания состоит в том, чтобы восстановить у каждого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трудновоспитуемого необходимые социальные связи, отношение к учебе, труду, общественной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деятельности, пробудить гражданские чувства, развить стремление к самовоспитанию, дать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почувствовать себя полноправным членом классного, школьного коллектива, найти в каждом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трудновоспитуемом положительные черты и, опираясь на них, вовлечь его в такой вид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деятельности, где он сможет наилучшим образом проявить себя, почувствовать уверенность в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своих силах, заслужить уважение одноклассников, педагога, родителей.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inherit" w:hAnsi="inherit"/>
          <w:color w:val="444444"/>
          <w:sz w:val="21"/>
          <w:szCs w:val="21"/>
          <w:bdr w:val="none" w:sz="0" w:space="0" w:color="auto" w:frame="1"/>
          <w:shd w:val="clear" w:color="auto" w:fill="FFFFFF"/>
        </w:rPr>
        <w:t>Можно ли предотвратить правонарушения среди несовершеннолетних детей?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Конечно, подавляющее большинство этих правонарушений можно считать мелкими, так как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они заключаются в школьных прогулах, мелком хулиганстве и не проистекают из серьезных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антиобщественных тенденций. Однако над поступками этих детей стоит серьезно задуматься. Мы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считаем, что родители могут помочь профилактике правонарушений. Начнём с установления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моральных норм в семье. Можно с точностью утверждать, что главной гарантией хорошего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поведения подростка является любовь и уважение между родителями и детьми. Но даже на самых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«хороших» детей и родителей влияет их окружение. Лучше всего воспитать у своих детей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высоконравственные принципы могут те родители, которые сами придерживаются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гуманистических и высших социальных принципов. Если родители не проявляют ясно и четко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свою позицию в жизни, то это негативно отражается на их детях. Примером такого явления могут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служить интеллигентные родители, не замечающие грубости своего ребенка.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Когда мама, учитывая все потребности своего младенца, постепенно приучает его к регулярному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кормлению, она тем самым приучает его к порядку вообще и в частности к тому, что малыш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начинает считаться с режимом всех членов семьи.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Если мама в первые два года жизни ребенка подчинит все свое существование его капризам, то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она может сформировать у него чувство эгоизма, из-за которого он будет страдать всю жизнь.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Можно позволить годовалому ребенку иногда осторожно играть с ложкой за столом, но надо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категорически запрещать ему бросать эту ложку на пол или дергать мать за волосы, кусаться из-за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того, что она не разрешает ему те или иные действия.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Двухлетнему ребенку можно позволить изредка подраться со своим ровесником из-за игрушки, но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если он всегда выхватывает игрушки у других детей, то считаю необходимым вмешиваться,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объяснив ребенку его неправильные требования. К трем-четырем годам жизни малыша мы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советуем учить детей добродетели по отношению к взрослым, своим примером показывать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желание быть внимательным человеком ко всем людям.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lastRenderedPageBreak/>
        <w:t>· В любом возрасте нельзя разрешать ребенку плохо обращаться с игрушками, мебелью, вещами,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потому что такое отношение может в дальнейшем перейти на родителей и на окружающих его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людей.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В пяти-шестилетнем возрасте ребенок должен посильно, но уже всерьез помогать в домашнем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хозяйстве, быть вежливым со взрослыми, общительным с детьми.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· Во время учебы в начальной школе дети особенно интересуются различными правилами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общественной жизни. Их волнуют взгляды родителей по любому поводу. В это время можно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рекомендовать родителям четко формулировать ребенку свои принципы и учить отстаивать свою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точку зрения в спорных ситуациях, не прибегая к физической силе, а также формировать 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развивать у детей в таком возрасте ценности ведения здорового образа жизни.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 последующие годы обычно бывает труднее внушить подростку свои взгляды, так как у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них нередко возникает непреодолимое желание противоречить не только родительским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требованиям, но и игнорировать их образ жизни. Подобные явления очень тяжелы для родителей.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Они стараются не говорить о своих чувствах, страдают из-за того, что не могут руководить своим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ребенком.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Мы убеждены в том, что «бунтующий» подросток демонстрирует не свои убеждения, а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выражает свои затруднения. Сердца подростков легко ожесточаются от несправедливости или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недоверия, особенно родителей. Но в глубине души они хотят знать, что их родители искренне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любят их и принимают своих детей такими, какие они есть, а также готовы поддержать и найти</w:t>
      </w:r>
      <w:r>
        <w:rPr>
          <w:rFonts w:ascii="Georgia" w:hAnsi="Georgia"/>
          <w:color w:val="444444"/>
          <w:sz w:val="21"/>
          <w:szCs w:val="21"/>
          <w:bdr w:val="none" w:sz="0" w:space="0" w:color="auto" w:frame="1"/>
          <w:shd w:val="clear" w:color="auto" w:fill="FFFFFF"/>
        </w:rPr>
        <w:br/>
        <w:t>совместный выход из любой жизненной ситуации.</w:t>
      </w:r>
    </w:p>
    <w:sectPr w:rsidR="00E06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C8"/>
    <w:rsid w:val="00E0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5B77"/>
  <w15:chartTrackingRefBased/>
  <w15:docId w15:val="{A57DA5AF-5095-4EE3-8526-F734896C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62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1785</Words>
  <Characters>10175</Characters>
  <Application>Microsoft Office Word</Application>
  <DocSecurity>0</DocSecurity>
  <Lines>84</Lines>
  <Paragraphs>23</Paragraphs>
  <ScaleCrop>false</ScaleCrop>
  <Company/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2024-04-02T10:51:00Z</dcterms:created>
  <dcterms:modified xsi:type="dcterms:W3CDTF">2024-04-02T10:52:00Z</dcterms:modified>
</cp:coreProperties>
</file>