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A35D1" w:rsidRDefault="000A35D1" w:rsidP="000A35D1">
      <w:pPr>
        <w:pStyle w:val="a4"/>
        <w:shd w:val="clear" w:color="auto" w:fill="auto"/>
        <w:spacing w:line="240" w:lineRule="auto"/>
        <w:ind w:right="120" w:firstLine="0"/>
        <w:jc w:val="center"/>
        <w:rPr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Анализ рассмотрения обращений граждан в администрацию Сельского</w:t>
      </w:r>
      <w:r>
        <w:rPr>
          <w:rStyle w:val="a3"/>
          <w:color w:val="000000"/>
          <w:sz w:val="28"/>
          <w:szCs w:val="28"/>
        </w:rPr>
        <w:br/>
        <w:t>поселения Акбулатовский сельсовет муниципального района Татышлинский</w:t>
      </w:r>
    </w:p>
    <w:p w:rsidR="000A35D1" w:rsidRDefault="000A35D1" w:rsidP="000A35D1">
      <w:pPr>
        <w:pStyle w:val="a4"/>
        <w:shd w:val="clear" w:color="auto" w:fill="auto"/>
        <w:spacing w:after="300" w:line="240" w:lineRule="auto"/>
        <w:ind w:right="120" w:firstLine="0"/>
        <w:jc w:val="center"/>
        <w:rPr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район Республики Башкортостан за 20</w:t>
      </w:r>
      <w:r>
        <w:rPr>
          <w:rStyle w:val="a3"/>
          <w:color w:val="000000"/>
          <w:sz w:val="28"/>
          <w:szCs w:val="28"/>
        </w:rPr>
        <w:t>23</w:t>
      </w:r>
      <w:r>
        <w:rPr>
          <w:rStyle w:val="a3"/>
          <w:color w:val="000000"/>
          <w:sz w:val="28"/>
          <w:szCs w:val="28"/>
        </w:rPr>
        <w:t xml:space="preserve"> год</w:t>
      </w:r>
    </w:p>
    <w:p w:rsidR="000A35D1" w:rsidRDefault="000A35D1" w:rsidP="000A35D1">
      <w:pPr>
        <w:pStyle w:val="a4"/>
        <w:shd w:val="clear" w:color="auto" w:fill="auto"/>
        <w:ind w:firstLine="740"/>
      </w:pPr>
      <w:r>
        <w:rPr>
          <w:rStyle w:val="a3"/>
          <w:color w:val="000000"/>
        </w:rPr>
        <w:t>Работа с обращениями граждан в Администрации Сельского поселения Акбулатовский сельсовет ведется в соответствии с: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1028"/>
        </w:tabs>
        <w:ind w:left="820" w:firstLine="0"/>
        <w:jc w:val="left"/>
      </w:pPr>
      <w:r>
        <w:rPr>
          <w:rStyle w:val="a3"/>
          <w:color w:val="000000"/>
        </w:rPr>
        <w:t>Конституцией Российской Федерации;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57"/>
        </w:tabs>
        <w:ind w:firstLine="740"/>
      </w:pPr>
      <w:r>
        <w:rPr>
          <w:rStyle w:val="a3"/>
          <w:color w:val="000000"/>
        </w:rPr>
        <w:t>Федеральным законом от 02.05.2006 № 59-ФЗ «О порядке рассмотрении обращений граждан Российской Федерации»;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57"/>
        </w:tabs>
        <w:ind w:firstLine="740"/>
      </w:pPr>
      <w:r>
        <w:rPr>
          <w:rStyle w:val="a3"/>
          <w:color w:val="000000"/>
        </w:rPr>
        <w:t>Федеральным законом от 06.10.2003г. № 131-ФЗ «Об общих принципах организации местного самоуправления в Российской Федерации»;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62"/>
        </w:tabs>
        <w:ind w:firstLine="740"/>
      </w:pPr>
      <w:r>
        <w:rPr>
          <w:rStyle w:val="a3"/>
          <w:color w:val="000000"/>
        </w:rPr>
        <w:t>Конституцией Республики Башкортостан;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57"/>
        </w:tabs>
        <w:ind w:firstLine="740"/>
      </w:pPr>
      <w:r>
        <w:rPr>
          <w:rStyle w:val="a3"/>
          <w:color w:val="000000"/>
        </w:rPr>
        <w:t>Законом Республики Башкортостан от 12.12.2006 № 391-з «Об обращении граждан в Республике Башкортостан»;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57"/>
        </w:tabs>
        <w:ind w:firstLine="740"/>
      </w:pPr>
      <w:r>
        <w:rPr>
          <w:rStyle w:val="a3"/>
          <w:color w:val="000000"/>
        </w:rPr>
        <w:t>Уставом Сельского поселения Акбулатовский сельсовет муниципального района Татышлинский район Республики Башкортостан:</w:t>
      </w:r>
    </w:p>
    <w:p w:rsidR="000A35D1" w:rsidRDefault="000A35D1" w:rsidP="000A35D1">
      <w:pPr>
        <w:pStyle w:val="a4"/>
        <w:numPr>
          <w:ilvl w:val="0"/>
          <w:numId w:val="1"/>
        </w:numPr>
        <w:shd w:val="clear" w:color="auto" w:fill="auto"/>
        <w:tabs>
          <w:tab w:val="left" w:pos="957"/>
        </w:tabs>
        <w:ind w:firstLine="740"/>
      </w:pPr>
      <w:r>
        <w:rPr>
          <w:rStyle w:val="a3"/>
          <w:color w:val="000000"/>
        </w:rPr>
        <w:t>Положением об Администрации Сельского поселения Акбулатовский сельсовет муниципального района Татышлинский район Республики Башкортостан: утвержденного решением заседания Совета сельского поселения Акбулатовский сельсовет муниципального района Татышлинский район Республики Башкортостан от 20 сентября 2010 г. № 355.</w:t>
      </w:r>
    </w:p>
    <w:p w:rsidR="000A35D1" w:rsidRDefault="000A35D1" w:rsidP="000A35D1">
      <w:pPr>
        <w:pStyle w:val="a4"/>
        <w:shd w:val="clear" w:color="auto" w:fill="auto"/>
        <w:ind w:firstLine="580"/>
      </w:pPr>
      <w:r>
        <w:rPr>
          <w:rStyle w:val="a3"/>
          <w:color w:val="000000"/>
        </w:rPr>
        <w:t>Прием граждан в Администрации Сельского поселения ведут глава Сельского поселения, управляющий делами Администрации Сельского поселения Акбулатовский сельсовет муниципального района Татышлинский район Республик Башкортостан, в служебных кабинетах, в соответствии с графиком приема граждан: утвержденным главой Сельского поселения Акбулатовский сельсовет муниципального района Татышлинский район Республики Башкортостан.</w:t>
      </w:r>
    </w:p>
    <w:p w:rsidR="000A35D1" w:rsidRDefault="000A35D1" w:rsidP="000A35D1">
      <w:pPr>
        <w:pStyle w:val="a4"/>
        <w:shd w:val="clear" w:color="auto" w:fill="auto"/>
        <w:ind w:firstLine="580"/>
      </w:pPr>
      <w:r>
        <w:rPr>
          <w:rStyle w:val="a3"/>
          <w:color w:val="000000"/>
        </w:rPr>
        <w:t>Прием и консультирование граждан, проживающих на территории сельского поселения, осуществляется в соответствии со следующим графиком:</w:t>
      </w:r>
    </w:p>
    <w:p w:rsidR="000A35D1" w:rsidRDefault="000A35D1" w:rsidP="000A35D1">
      <w:pPr>
        <w:pStyle w:val="a6"/>
        <w:shd w:val="clear" w:color="auto" w:fill="auto"/>
        <w:ind w:left="240"/>
      </w:pPr>
      <w:r>
        <w:rPr>
          <w:rStyle w:val="a5"/>
          <w:color w:val="000000"/>
        </w:rPr>
        <w:t>Рабочие дни: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7"/>
        <w:gridCol w:w="4934"/>
      </w:tblGrid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1"/>
          <w:jc w:val="center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Понедельник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9.00 - 17,00 (перерыв 13.00-14.00)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Вторник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9.00 - 17.00 (перерыв 13.00-14.00)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Среда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9.00- 17.00 (перерыв 13.00-14.00)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1"/>
          <w:jc w:val="center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Четверг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9.00 - 17.00 (перерыв 13.00-14.00)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  <w:jc w:val="center"/>
        </w:trPr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left="640" w:firstLine="0"/>
              <w:jc w:val="left"/>
            </w:pPr>
            <w:r>
              <w:rPr>
                <w:rStyle w:val="a7"/>
                <w:color w:val="000000"/>
              </w:rPr>
              <w:t>Пятница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40" w:lineRule="auto"/>
              <w:ind w:right="240" w:firstLine="0"/>
              <w:jc w:val="center"/>
            </w:pPr>
            <w:r>
              <w:rPr>
                <w:rStyle w:val="a7"/>
                <w:color w:val="000000"/>
              </w:rPr>
              <w:t>9.00- 17.00 (перерыв 13.00-14.00)</w:t>
            </w:r>
          </w:p>
        </w:tc>
      </w:tr>
    </w:tbl>
    <w:p w:rsidR="000A35D1" w:rsidRDefault="000A35D1" w:rsidP="000A35D1">
      <w:pPr>
        <w:pStyle w:val="a6"/>
        <w:shd w:val="clear" w:color="auto" w:fill="auto"/>
        <w:ind w:left="154"/>
      </w:pPr>
      <w:r>
        <w:rPr>
          <w:rStyle w:val="a5"/>
          <w:color w:val="000000"/>
        </w:rPr>
        <w:t>Выходные дни - суббота, воскресенье.</w:t>
      </w:r>
    </w:p>
    <w:p w:rsidR="000A35D1" w:rsidRDefault="000A35D1" w:rsidP="000A35D1">
      <w:pPr>
        <w:pStyle w:val="a4"/>
        <w:shd w:val="clear" w:color="auto" w:fill="auto"/>
        <w:spacing w:line="259" w:lineRule="auto"/>
        <w:ind w:firstLine="740"/>
        <w:jc w:val="left"/>
        <w:rPr>
          <w:rStyle w:val="a3"/>
          <w:color w:val="000000"/>
        </w:rPr>
      </w:pPr>
      <w:r>
        <w:rPr>
          <w:rStyle w:val="a3"/>
          <w:color w:val="000000"/>
        </w:rPr>
        <w:t>За 20</w:t>
      </w:r>
      <w:r>
        <w:rPr>
          <w:rStyle w:val="a3"/>
          <w:color w:val="000000"/>
        </w:rPr>
        <w:t>23</w:t>
      </w:r>
      <w:r>
        <w:rPr>
          <w:rStyle w:val="a3"/>
          <w:color w:val="000000"/>
        </w:rPr>
        <w:t xml:space="preserve"> год в администрацию Сельского поселения Акбулатовский сельсовет</w:t>
      </w:r>
      <w:r>
        <w:rPr>
          <w:rStyle w:val="a3"/>
          <w:color w:val="000000"/>
        </w:rPr>
        <w:t xml:space="preserve"> </w:t>
      </w:r>
      <w:r>
        <w:rPr>
          <w:rStyle w:val="a3"/>
          <w:color w:val="000000"/>
        </w:rPr>
        <w:t xml:space="preserve">письменных обращений граждан не поступало. Главой Сельского </w:t>
      </w:r>
      <w:proofErr w:type="gramStart"/>
      <w:r>
        <w:rPr>
          <w:rStyle w:val="a3"/>
          <w:color w:val="000000"/>
        </w:rPr>
        <w:t>поселения  личном</w:t>
      </w:r>
      <w:proofErr w:type="gramEnd"/>
      <w:r>
        <w:rPr>
          <w:rStyle w:val="a3"/>
          <w:color w:val="000000"/>
        </w:rPr>
        <w:t xml:space="preserve"> приеме рассмотрено 10 устных обращений по вопросам благоустройства очистки от снега дорог населенных пунктов, устройства уличного освещения  в Сельском поселении,  оформление наследственного имущества, </w:t>
      </w:r>
      <w:proofErr w:type="spellStart"/>
      <w:r>
        <w:rPr>
          <w:rStyle w:val="a3"/>
          <w:color w:val="000000"/>
        </w:rPr>
        <w:t>семейно</w:t>
      </w:r>
      <w:proofErr w:type="spellEnd"/>
      <w:r>
        <w:rPr>
          <w:rStyle w:val="a3"/>
          <w:color w:val="000000"/>
        </w:rPr>
        <w:t xml:space="preserve"> - бытового характера и т. д. </w:t>
      </w:r>
    </w:p>
    <w:p w:rsidR="000A35D1" w:rsidRDefault="000A35D1" w:rsidP="000A35D1">
      <w:pPr>
        <w:pStyle w:val="a4"/>
        <w:shd w:val="clear" w:color="auto" w:fill="auto"/>
        <w:spacing w:line="259" w:lineRule="auto"/>
        <w:ind w:firstLine="740"/>
        <w:jc w:val="left"/>
      </w:pPr>
      <w:r>
        <w:rPr>
          <w:rStyle w:val="a3"/>
          <w:color w:val="000000"/>
        </w:rPr>
        <w:t>Обращений форме электронного документа не поступало.</w:t>
      </w:r>
    </w:p>
    <w:p w:rsidR="000A35D1" w:rsidRDefault="000A35D1" w:rsidP="000A35D1">
      <w:pPr>
        <w:pStyle w:val="a4"/>
        <w:shd w:val="clear" w:color="auto" w:fill="auto"/>
        <w:spacing w:line="259" w:lineRule="auto"/>
        <w:ind w:firstLine="740"/>
        <w:rPr>
          <w:rStyle w:val="a3"/>
          <w:color w:val="000000"/>
        </w:rPr>
      </w:pPr>
      <w:r>
        <w:rPr>
          <w:rStyle w:val="a3"/>
          <w:color w:val="000000"/>
        </w:rPr>
        <w:t xml:space="preserve">Выдано различных справок - </w:t>
      </w:r>
      <w:r>
        <w:rPr>
          <w:rStyle w:val="a3"/>
          <w:color w:val="000000"/>
        </w:rPr>
        <w:t>283</w:t>
      </w:r>
      <w:r>
        <w:rPr>
          <w:rStyle w:val="a3"/>
          <w:color w:val="000000"/>
        </w:rPr>
        <w:t xml:space="preserve"> (по журналу регистрации исходящих документов). </w:t>
      </w:r>
    </w:p>
    <w:p w:rsidR="000A35D1" w:rsidRDefault="000A35D1" w:rsidP="000A35D1">
      <w:pPr>
        <w:pStyle w:val="a4"/>
        <w:shd w:val="clear" w:color="auto" w:fill="auto"/>
        <w:ind w:firstLine="720"/>
      </w:pPr>
      <w:r>
        <w:rPr>
          <w:rStyle w:val="a3"/>
          <w:color w:val="000000"/>
        </w:rPr>
        <w:t xml:space="preserve">Оперативно рассматриваются вопросы землепользования, индивидуального жилищного строительства, которые включают в себя обращения с </w:t>
      </w:r>
      <w:proofErr w:type="gramStart"/>
      <w:r>
        <w:rPr>
          <w:rStyle w:val="a3"/>
          <w:color w:val="000000"/>
        </w:rPr>
        <w:t>просьбой  предоставлении</w:t>
      </w:r>
      <w:proofErr w:type="gramEnd"/>
      <w:r>
        <w:rPr>
          <w:rStyle w:val="a3"/>
          <w:color w:val="000000"/>
        </w:rPr>
        <w:t xml:space="preserve"> выписок и справок на оформление земельных участков, жилого дома, </w:t>
      </w:r>
      <w:r>
        <w:rPr>
          <w:rStyle w:val="a3"/>
          <w:color w:val="000000"/>
        </w:rPr>
        <w:lastRenderedPageBreak/>
        <w:t>присвоения почтовых адресов земельным участкам.</w:t>
      </w:r>
    </w:p>
    <w:p w:rsidR="000A35D1" w:rsidRDefault="000A35D1" w:rsidP="000A35D1">
      <w:pPr>
        <w:pStyle w:val="a4"/>
        <w:shd w:val="clear" w:color="auto" w:fill="auto"/>
        <w:spacing w:after="940"/>
        <w:ind w:firstLine="720"/>
      </w:pPr>
      <w:r>
        <w:rPr>
          <w:rStyle w:val="a3"/>
          <w:color w:val="000000"/>
        </w:rPr>
        <w:t xml:space="preserve">Глава Сельского поселения, управляющий делами администрации, ежедневно рассматривают устные обращения, ответы на которые даются по мере </w:t>
      </w:r>
      <w:proofErr w:type="gramStart"/>
      <w:r>
        <w:rPr>
          <w:rStyle w:val="a3"/>
          <w:color w:val="000000"/>
        </w:rPr>
        <w:t>обращения</w:t>
      </w:r>
      <w:proofErr w:type="gramEnd"/>
      <w:r>
        <w:rPr>
          <w:rStyle w:val="a3"/>
          <w:color w:val="000000"/>
        </w:rPr>
        <w:t xml:space="preserve"> Все обращения граждан были рассмотрены, ответы даны в установленные законом сроки.</w:t>
      </w:r>
    </w:p>
    <w:p w:rsidR="000A35D1" w:rsidRDefault="000A35D1" w:rsidP="000A35D1">
      <w:pPr>
        <w:pStyle w:val="a4"/>
        <w:shd w:val="clear" w:color="auto" w:fill="auto"/>
        <w:ind w:right="280"/>
        <w:jc w:val="center"/>
      </w:pPr>
      <w:r>
        <w:rPr>
          <w:rStyle w:val="a3"/>
          <w:color w:val="000000"/>
        </w:rPr>
        <w:t>СВЕДЕНИЯ</w:t>
      </w:r>
    </w:p>
    <w:p w:rsidR="000A35D1" w:rsidRDefault="000A35D1" w:rsidP="000A35D1">
      <w:pPr>
        <w:pStyle w:val="a4"/>
        <w:shd w:val="clear" w:color="auto" w:fill="auto"/>
        <w:ind w:right="280"/>
        <w:jc w:val="center"/>
        <w:rPr>
          <w:rStyle w:val="a3"/>
          <w:color w:val="000000"/>
        </w:rPr>
      </w:pPr>
      <w:r>
        <w:rPr>
          <w:rStyle w:val="a3"/>
          <w:color w:val="000000"/>
        </w:rPr>
        <w:t>об обращениях граждан в Администрацию сельского поселения</w:t>
      </w:r>
      <w:r>
        <w:rPr>
          <w:rStyle w:val="a3"/>
          <w:color w:val="000000"/>
        </w:rPr>
        <w:br/>
        <w:t>Акбулатовский сельсовет муниципального района</w:t>
      </w:r>
      <w:r>
        <w:rPr>
          <w:rStyle w:val="a3"/>
          <w:color w:val="000000"/>
        </w:rPr>
        <w:br/>
        <w:t>Татышлинский район за 20</w:t>
      </w:r>
      <w:r>
        <w:rPr>
          <w:rStyle w:val="a3"/>
          <w:color w:val="000000"/>
        </w:rPr>
        <w:t>23</w:t>
      </w:r>
      <w:r>
        <w:rPr>
          <w:rStyle w:val="a3"/>
          <w:color w:val="000000"/>
        </w:rPr>
        <w:t xml:space="preserve"> год</w:t>
      </w:r>
    </w:p>
    <w:p w:rsidR="000A35D1" w:rsidRDefault="000A35D1" w:rsidP="000A35D1">
      <w:pPr>
        <w:pStyle w:val="a4"/>
        <w:shd w:val="clear" w:color="auto" w:fill="auto"/>
        <w:ind w:right="280"/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3"/>
        <w:gridCol w:w="6843"/>
        <w:gridCol w:w="1440"/>
      </w:tblGrid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№</w:t>
            </w:r>
          </w:p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п\п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rPr>
                <w:rStyle w:val="a7"/>
                <w:color w:val="000000"/>
              </w:rPr>
              <w:t>показатели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rPr>
                <w:rStyle w:val="a7"/>
                <w:color w:val="000000"/>
              </w:rPr>
              <w:t>за 20</w:t>
            </w:r>
            <w:r>
              <w:rPr>
                <w:rStyle w:val="a7"/>
                <w:color w:val="000000"/>
              </w:rPr>
              <w:t>23</w:t>
            </w:r>
            <w:r>
              <w:rPr>
                <w:rStyle w:val="a7"/>
                <w:color w:val="000000"/>
              </w:rPr>
              <w:t xml:space="preserve"> год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4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1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spacing w:line="259" w:lineRule="auto"/>
            </w:pPr>
            <w:r>
              <w:rPr>
                <w:rStyle w:val="a7"/>
                <w:color w:val="000000"/>
              </w:rPr>
              <w:t>Поступило письменных обращений на имя главы сельского поселения-всего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t>нет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из них: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вопросам предоставления земельных участков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вопросам предоставления по договору социального найма квартиру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Pr="00EC1CED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признанию нуждаемости в жилом помещении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предоставлению древесины для собственных нужд граждан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вопросам регистрации по месту жительства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вопросу снятия с регистрационного учета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1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 xml:space="preserve">по вопросу выдачи выписки из </w:t>
            </w:r>
            <w:proofErr w:type="spellStart"/>
            <w:r>
              <w:rPr>
                <w:rStyle w:val="a7"/>
                <w:color w:val="000000"/>
              </w:rPr>
              <w:t>похозяйственной</w:t>
            </w:r>
            <w:proofErr w:type="spellEnd"/>
            <w:r>
              <w:rPr>
                <w:rStyle w:val="a7"/>
                <w:color w:val="000000"/>
              </w:rPr>
              <w:t xml:space="preserve"> книги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по прочим вопросам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7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2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Обращений, переадресованных из Администрации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rPr>
                <w:rStyle w:val="a7"/>
                <w:color w:val="000000"/>
              </w:rPr>
              <w:t>0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3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Выдано справок различного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t>283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  <w:vertAlign w:val="superscript"/>
              </w:rPr>
              <w:t>4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Оказано нотариальных услуг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t>0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5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Зарегистрировано по месту жительства граждан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rPr>
                <w:rStyle w:val="a7"/>
                <w:color w:val="000000"/>
              </w:rPr>
              <w:t>0</w:t>
            </w:r>
          </w:p>
        </w:tc>
      </w:tr>
      <w:tr w:rsidR="000A35D1" w:rsidTr="00837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8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6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</w:pPr>
            <w:r>
              <w:rPr>
                <w:rStyle w:val="a7"/>
                <w:color w:val="000000"/>
              </w:rPr>
              <w:t>Снято с регистрационного учета граждан (включая умерших)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5D1" w:rsidRDefault="000A35D1" w:rsidP="008379AD">
            <w:pPr>
              <w:pStyle w:val="a8"/>
              <w:shd w:val="clear" w:color="auto" w:fill="auto"/>
              <w:jc w:val="center"/>
            </w:pPr>
            <w:r>
              <w:rPr>
                <w:rStyle w:val="a7"/>
                <w:color w:val="000000"/>
              </w:rPr>
              <w:t>0</w:t>
            </w:r>
          </w:p>
        </w:tc>
      </w:tr>
    </w:tbl>
    <w:p w:rsidR="000A35D1" w:rsidRDefault="000A35D1" w:rsidP="000A35D1">
      <w:pPr>
        <w:spacing w:after="586" w:line="14" w:lineRule="exact"/>
        <w:rPr>
          <w:rFonts w:cs="Times New Roman"/>
          <w:color w:val="auto"/>
        </w:rPr>
      </w:pPr>
    </w:p>
    <w:p w:rsidR="000A35D1" w:rsidRDefault="000A35D1"/>
    <w:sectPr w:rsidR="000A35D1" w:rsidSect="009C5FB9">
      <w:pgSz w:w="11900" w:h="16840"/>
      <w:pgMar w:top="1112" w:right="307" w:bottom="1085" w:left="1581" w:header="684" w:footer="65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 w16cid:durableId="919371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5D1"/>
    <w:rsid w:val="000A35D1"/>
    <w:rsid w:val="00875206"/>
    <w:rsid w:val="009C5FB9"/>
    <w:rsid w:val="00F0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66985"/>
  <w15:chartTrackingRefBased/>
  <w15:docId w15:val="{47B977A4-52FD-433F-B40F-B259E965A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5D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0A35D1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Подпись к таблице_"/>
    <w:basedOn w:val="a0"/>
    <w:link w:val="a6"/>
    <w:rsid w:val="000A35D1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Другое_"/>
    <w:basedOn w:val="a0"/>
    <w:link w:val="a8"/>
    <w:rsid w:val="000A35D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a3"/>
    <w:rsid w:val="000A35D1"/>
    <w:pPr>
      <w:shd w:val="clear" w:color="auto" w:fill="FFFFFF"/>
      <w:spacing w:line="252" w:lineRule="auto"/>
      <w:ind w:firstLine="400"/>
      <w:jc w:val="both"/>
    </w:pPr>
    <w:rPr>
      <w:rFonts w:ascii="Times New Roman" w:eastAsiaTheme="minorHAnsi" w:hAnsi="Times New Roman" w:cs="Times New Roman"/>
      <w:color w:val="auto"/>
      <w:kern w:val="2"/>
      <w:sz w:val="26"/>
      <w:szCs w:val="26"/>
      <w:lang w:eastAsia="en-US"/>
      <w14:ligatures w14:val="standardContextual"/>
    </w:rPr>
  </w:style>
  <w:style w:type="character" w:customStyle="1" w:styleId="1">
    <w:name w:val="Основной текст Знак1"/>
    <w:basedOn w:val="a0"/>
    <w:uiPriority w:val="99"/>
    <w:semiHidden/>
    <w:rsid w:val="000A35D1"/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/>
      <w14:ligatures w14:val="none"/>
    </w:rPr>
  </w:style>
  <w:style w:type="paragraph" w:customStyle="1" w:styleId="a6">
    <w:name w:val="Подпись к таблице"/>
    <w:basedOn w:val="a"/>
    <w:link w:val="a5"/>
    <w:rsid w:val="000A35D1"/>
    <w:pPr>
      <w:shd w:val="clear" w:color="auto" w:fill="FFFFFF"/>
    </w:pPr>
    <w:rPr>
      <w:rFonts w:ascii="Times New Roman" w:eastAsiaTheme="minorHAnsi" w:hAnsi="Times New Roman" w:cs="Times New Roman"/>
      <w:color w:val="auto"/>
      <w:kern w:val="2"/>
      <w:sz w:val="26"/>
      <w:szCs w:val="26"/>
      <w:lang w:eastAsia="en-US"/>
      <w14:ligatures w14:val="standardContextual"/>
    </w:rPr>
  </w:style>
  <w:style w:type="paragraph" w:customStyle="1" w:styleId="a8">
    <w:name w:val="Другое"/>
    <w:basedOn w:val="a"/>
    <w:link w:val="a7"/>
    <w:rsid w:val="000A35D1"/>
    <w:pPr>
      <w:shd w:val="clear" w:color="auto" w:fill="FFFFFF"/>
      <w:spacing w:line="252" w:lineRule="auto"/>
      <w:ind w:firstLine="400"/>
      <w:jc w:val="both"/>
    </w:pPr>
    <w:rPr>
      <w:rFonts w:ascii="Times New Roman" w:eastAsiaTheme="minorHAnsi" w:hAnsi="Times New Roman" w:cs="Times New Roman"/>
      <w:color w:val="auto"/>
      <w:kern w:val="2"/>
      <w:sz w:val="26"/>
      <w:szCs w:val="26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2024-04-18T06:47:00Z</dcterms:created>
  <dcterms:modified xsi:type="dcterms:W3CDTF">2024-04-18T06:59:00Z</dcterms:modified>
</cp:coreProperties>
</file>