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890109" w:rsidRPr="00890109" w:rsidRDefault="00890109" w:rsidP="00890109">
      <w:pPr>
        <w:spacing w:after="0" w:line="240" w:lineRule="auto"/>
        <w:ind w:firstLine="851"/>
        <w:jc w:val="center"/>
        <w:rPr>
          <w:rFonts w:ascii="Times New Roman" w:eastAsia="Times New Roman" w:hAnsi="Times New Roman" w:cs="Times New Roman"/>
          <w:bCs/>
          <w:kern w:val="0"/>
          <w:sz w:val="28"/>
          <w:szCs w:val="28"/>
          <w:lang w:eastAsia="ru-RU"/>
          <w14:ligatures w14:val="none"/>
        </w:rPr>
      </w:pPr>
      <w:r w:rsidRPr="00890109">
        <w:rPr>
          <w:rFonts w:ascii="Times New Roman" w:eastAsia="Times New Roman" w:hAnsi="Times New Roman" w:cs="Times New Roman"/>
          <w:bCs/>
          <w:kern w:val="0"/>
          <w:sz w:val="28"/>
          <w:szCs w:val="28"/>
          <w:lang w:eastAsia="ru-RU"/>
          <w14:ligatures w14:val="none"/>
        </w:rPr>
        <w:t>Администрация Сельского поселения Акбулатовский сельсовет муниципального района Татышлинский район Республики Башкортостан</w:t>
      </w:r>
    </w:p>
    <w:p w:rsidR="00890109" w:rsidRPr="00890109" w:rsidRDefault="00890109" w:rsidP="00890109">
      <w:pPr>
        <w:spacing w:after="0" w:line="240" w:lineRule="auto"/>
        <w:ind w:firstLine="851"/>
        <w:jc w:val="center"/>
        <w:rPr>
          <w:rFonts w:ascii="Times New Roman" w:eastAsia="Times New Roman" w:hAnsi="Times New Roman" w:cs="Times New Roman"/>
          <w:bCs/>
          <w:kern w:val="0"/>
          <w:sz w:val="28"/>
          <w:szCs w:val="28"/>
          <w:lang w:eastAsia="ru-RU"/>
          <w14:ligatures w14:val="none"/>
        </w:rPr>
      </w:pPr>
    </w:p>
    <w:p w:rsidR="00890109" w:rsidRPr="00890109" w:rsidRDefault="00890109" w:rsidP="00890109">
      <w:pPr>
        <w:spacing w:after="0" w:line="240" w:lineRule="auto"/>
        <w:ind w:firstLine="851"/>
        <w:jc w:val="center"/>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ind w:firstLine="851"/>
        <w:jc w:val="center"/>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П О С Т А Н О В Л Е Н И Е</w:t>
      </w:r>
    </w:p>
    <w:p w:rsidR="00890109" w:rsidRPr="00890109" w:rsidRDefault="00890109" w:rsidP="00890109">
      <w:pPr>
        <w:spacing w:after="0" w:line="240" w:lineRule="auto"/>
        <w:ind w:firstLine="851"/>
        <w:jc w:val="center"/>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от «10» июля 2024   г.                                                                                               № 21</w:t>
      </w:r>
    </w:p>
    <w:p w:rsidR="00890109" w:rsidRPr="00890109" w:rsidRDefault="00890109" w:rsidP="00890109">
      <w:pPr>
        <w:spacing w:after="0" w:line="240" w:lineRule="auto"/>
        <w:jc w:val="center"/>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с.Староакбулатово</w:t>
      </w:r>
    </w:p>
    <w:p w:rsidR="00890109" w:rsidRPr="00890109" w:rsidRDefault="00890109" w:rsidP="00890109">
      <w:pPr>
        <w:spacing w:after="0" w:line="240" w:lineRule="auto"/>
        <w:jc w:val="center"/>
        <w:rPr>
          <w:rFonts w:ascii="Times New Roman" w:eastAsia="Times New Roman" w:hAnsi="Times New Roman" w:cs="Times New Roman"/>
          <w:kern w:val="0"/>
          <w:sz w:val="28"/>
          <w:szCs w:val="28"/>
          <w:lang w:eastAsia="ru-RU"/>
          <w14:ligatures w14:val="none"/>
        </w:rPr>
      </w:pPr>
    </w:p>
    <w:p w:rsidR="00890109" w:rsidRPr="00890109" w:rsidRDefault="00890109" w:rsidP="00890109">
      <w:pPr>
        <w:autoSpaceDE w:val="0"/>
        <w:autoSpaceDN w:val="0"/>
        <w:adjustRightInd w:val="0"/>
        <w:spacing w:after="0" w:line="240" w:lineRule="auto"/>
        <w:jc w:val="center"/>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О внесении изменений в постановление главы     Сельского поселения от «19» декабря 2018 г. № 28 «Об утверждении Перечня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а также состава закрепляемых за ними кодов классификации доходов бюджета»</w:t>
      </w:r>
    </w:p>
    <w:p w:rsidR="00890109" w:rsidRPr="00890109" w:rsidRDefault="00890109" w:rsidP="00890109">
      <w:pPr>
        <w:autoSpaceDE w:val="0"/>
        <w:autoSpaceDN w:val="0"/>
        <w:adjustRightInd w:val="0"/>
        <w:spacing w:after="0" w:line="240" w:lineRule="auto"/>
        <w:ind w:firstLine="540"/>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autoSpaceDE w:val="0"/>
        <w:autoSpaceDN w:val="0"/>
        <w:adjustRightInd w:val="0"/>
        <w:spacing w:after="0" w:line="360" w:lineRule="auto"/>
        <w:ind w:firstLine="539"/>
        <w:jc w:val="both"/>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В соответствии с положениями Бюджетного Кодекса Российской Федерации от 31.07.1998 г. № 145-ФЗ, руководствуясь приказом Министерства финансов Российской Федерации от 06.06.2019 г. № 85н «О порядке формирования и применения кодов бюджетной классификации Российской федерации, их структуре и принципах назначения» п о с т а н о в л я ю:</w:t>
      </w:r>
    </w:p>
    <w:p w:rsidR="00890109" w:rsidRPr="00890109" w:rsidRDefault="00890109" w:rsidP="00890109">
      <w:pPr>
        <w:autoSpaceDE w:val="0"/>
        <w:autoSpaceDN w:val="0"/>
        <w:adjustRightInd w:val="0"/>
        <w:spacing w:after="0" w:line="360" w:lineRule="auto"/>
        <w:ind w:firstLine="708"/>
        <w:jc w:val="both"/>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1. Внести изменения в Перечень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закрепляемых за ними видов (подвидов) доходов бюджета Сельского поселения Акбулатовский сельсовет муниципального района Татышлинский район Республики Башкортостан.</w:t>
      </w:r>
    </w:p>
    <w:p w:rsidR="00890109" w:rsidRPr="00890109" w:rsidRDefault="00890109" w:rsidP="00890109">
      <w:pPr>
        <w:autoSpaceDE w:val="0"/>
        <w:autoSpaceDN w:val="0"/>
        <w:adjustRightInd w:val="0"/>
        <w:spacing w:after="0" w:line="360" w:lineRule="auto"/>
        <w:ind w:firstLine="708"/>
        <w:jc w:val="both"/>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2. Контроль за исполнением настоящего приказа оставляю за собой.</w:t>
      </w:r>
    </w:p>
    <w:p w:rsidR="00890109" w:rsidRPr="00890109" w:rsidRDefault="00890109" w:rsidP="00890109">
      <w:pPr>
        <w:spacing w:after="0" w:line="360" w:lineRule="auto"/>
        <w:ind w:firstLine="708"/>
        <w:jc w:val="both"/>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 xml:space="preserve"> </w:t>
      </w:r>
    </w:p>
    <w:p w:rsidR="00890109" w:rsidRPr="00890109" w:rsidRDefault="00890109" w:rsidP="00890109">
      <w:pPr>
        <w:spacing w:after="0" w:line="240" w:lineRule="auto"/>
        <w:ind w:firstLine="851"/>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ind w:firstLine="851"/>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Глава Сельского поселения</w:t>
      </w:r>
    </w:p>
    <w:p w:rsidR="00890109" w:rsidRP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r w:rsidRPr="00890109">
        <w:rPr>
          <w:rFonts w:ascii="Times New Roman" w:eastAsia="Times New Roman" w:hAnsi="Times New Roman" w:cs="Times New Roman"/>
          <w:kern w:val="0"/>
          <w:sz w:val="28"/>
          <w:szCs w:val="28"/>
          <w:lang w:eastAsia="ru-RU"/>
          <w14:ligatures w14:val="none"/>
        </w:rPr>
        <w:t>Акбулатовский сельсовет:</w:t>
      </w:r>
      <w:r w:rsidRPr="00890109">
        <w:rPr>
          <w:rFonts w:ascii="Times New Roman" w:eastAsia="Times New Roman" w:hAnsi="Times New Roman" w:cs="Times New Roman"/>
          <w:kern w:val="0"/>
          <w:sz w:val="28"/>
          <w:szCs w:val="28"/>
          <w:lang w:eastAsia="ru-RU"/>
          <w14:ligatures w14:val="none"/>
        </w:rPr>
        <w:tab/>
      </w:r>
      <w:r w:rsidRPr="00890109">
        <w:rPr>
          <w:rFonts w:ascii="Times New Roman" w:eastAsia="Times New Roman" w:hAnsi="Times New Roman" w:cs="Times New Roman"/>
          <w:kern w:val="0"/>
          <w:sz w:val="28"/>
          <w:szCs w:val="28"/>
          <w:lang w:eastAsia="ru-RU"/>
          <w14:ligatures w14:val="none"/>
        </w:rPr>
        <w:tab/>
        <w:t xml:space="preserve">           </w:t>
      </w:r>
      <w:r w:rsidRPr="00890109">
        <w:rPr>
          <w:rFonts w:ascii="Times New Roman" w:eastAsia="Times New Roman" w:hAnsi="Times New Roman" w:cs="Times New Roman"/>
          <w:kern w:val="0"/>
          <w:sz w:val="28"/>
          <w:szCs w:val="28"/>
          <w:lang w:eastAsia="ru-RU"/>
          <w14:ligatures w14:val="none"/>
        </w:rPr>
        <w:tab/>
        <w:t xml:space="preserve">            </w:t>
      </w:r>
      <w:r w:rsidRPr="00890109">
        <w:rPr>
          <w:rFonts w:ascii="Times New Roman" w:eastAsia="Times New Roman" w:hAnsi="Times New Roman" w:cs="Times New Roman"/>
          <w:kern w:val="0"/>
          <w:sz w:val="28"/>
          <w:szCs w:val="28"/>
          <w:lang w:eastAsia="ru-RU"/>
          <w14:ligatures w14:val="none"/>
        </w:rPr>
        <w:tab/>
      </w:r>
      <w:r w:rsidRPr="00890109">
        <w:rPr>
          <w:rFonts w:ascii="Times New Roman" w:eastAsia="Times New Roman" w:hAnsi="Times New Roman" w:cs="Times New Roman"/>
          <w:kern w:val="0"/>
          <w:sz w:val="28"/>
          <w:szCs w:val="28"/>
          <w:lang w:eastAsia="ru-RU"/>
          <w14:ligatures w14:val="none"/>
        </w:rPr>
        <w:tab/>
        <w:t>Нигаматьянов Ф.Р.</w:t>
      </w:r>
    </w:p>
    <w:p w:rsidR="00890109" w:rsidRP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18"/>
          <w:szCs w:val="18"/>
          <w:lang w:eastAsia="ru-RU"/>
          <w14:ligatures w14:val="none"/>
        </w:rPr>
      </w:pPr>
    </w:p>
    <w:p w:rsidR="00890109" w:rsidRPr="00890109" w:rsidRDefault="00890109" w:rsidP="00890109">
      <w:pPr>
        <w:spacing w:after="0" w:line="240" w:lineRule="auto"/>
        <w:ind w:left="5036"/>
        <w:jc w:val="both"/>
        <w:rPr>
          <w:rFonts w:ascii="Times New Roman" w:eastAsia="Times New Roman" w:hAnsi="Times New Roman" w:cs="Times New Roman"/>
          <w:kern w:val="0"/>
          <w:sz w:val="18"/>
          <w:szCs w:val="20"/>
          <w:lang w:eastAsia="ru-RU"/>
          <w14:ligatures w14:val="none"/>
        </w:rPr>
      </w:pPr>
      <w:r w:rsidRPr="00890109">
        <w:rPr>
          <w:rFonts w:ascii="Times New Roman" w:eastAsia="Times New Roman" w:hAnsi="Times New Roman" w:cs="Times New Roman"/>
          <w:kern w:val="0"/>
          <w:sz w:val="18"/>
          <w:szCs w:val="20"/>
          <w:lang w:eastAsia="ru-RU"/>
          <w14:ligatures w14:val="none"/>
        </w:rPr>
        <w:t>Приложение № 1 к постановлению главы   Сельского поселения Акбулатовский сельсовет муниципального района Татышлинский район Республики Башкортостан</w:t>
      </w:r>
    </w:p>
    <w:p w:rsidR="00890109" w:rsidRPr="00890109" w:rsidRDefault="00890109" w:rsidP="00890109">
      <w:pPr>
        <w:tabs>
          <w:tab w:val="left" w:pos="2475"/>
        </w:tabs>
        <w:spacing w:after="0" w:line="360" w:lineRule="auto"/>
        <w:rPr>
          <w:rFonts w:ascii="Times New Roman" w:eastAsia="Times New Roman" w:hAnsi="Times New Roman" w:cs="Times New Roman"/>
          <w:kern w:val="0"/>
          <w:sz w:val="18"/>
          <w:szCs w:val="20"/>
          <w:lang w:eastAsia="ru-RU"/>
          <w14:ligatures w14:val="none"/>
        </w:rPr>
      </w:pPr>
      <w:r w:rsidRPr="00890109">
        <w:rPr>
          <w:rFonts w:ascii="Times New Roman" w:eastAsia="Times New Roman" w:hAnsi="Times New Roman" w:cs="Times New Roman"/>
          <w:kern w:val="0"/>
          <w:sz w:val="18"/>
          <w:szCs w:val="20"/>
          <w:lang w:eastAsia="ru-RU"/>
          <w14:ligatures w14:val="none"/>
        </w:rPr>
        <w:tab/>
      </w:r>
      <w:r w:rsidRPr="00890109">
        <w:rPr>
          <w:rFonts w:ascii="Times New Roman" w:eastAsia="Times New Roman" w:hAnsi="Times New Roman" w:cs="Times New Roman"/>
          <w:kern w:val="0"/>
          <w:sz w:val="18"/>
          <w:szCs w:val="20"/>
          <w:lang w:eastAsia="ru-RU"/>
          <w14:ligatures w14:val="none"/>
        </w:rPr>
        <w:tab/>
      </w:r>
      <w:r w:rsidRPr="00890109">
        <w:rPr>
          <w:rFonts w:ascii="Times New Roman" w:eastAsia="Times New Roman" w:hAnsi="Times New Roman" w:cs="Times New Roman"/>
          <w:kern w:val="0"/>
          <w:sz w:val="18"/>
          <w:szCs w:val="20"/>
          <w:lang w:eastAsia="ru-RU"/>
          <w14:ligatures w14:val="none"/>
        </w:rPr>
        <w:tab/>
      </w:r>
      <w:r w:rsidRPr="00890109">
        <w:rPr>
          <w:rFonts w:ascii="Times New Roman" w:eastAsia="Times New Roman" w:hAnsi="Times New Roman" w:cs="Times New Roman"/>
          <w:kern w:val="0"/>
          <w:sz w:val="18"/>
          <w:szCs w:val="20"/>
          <w:lang w:eastAsia="ru-RU"/>
          <w14:ligatures w14:val="none"/>
        </w:rPr>
        <w:tab/>
      </w:r>
      <w:r w:rsidRPr="00890109">
        <w:rPr>
          <w:rFonts w:ascii="Times New Roman" w:eastAsia="Times New Roman" w:hAnsi="Times New Roman" w:cs="Times New Roman"/>
          <w:kern w:val="0"/>
          <w:sz w:val="18"/>
          <w:szCs w:val="20"/>
          <w:lang w:eastAsia="ru-RU"/>
          <w14:ligatures w14:val="none"/>
        </w:rPr>
        <w:tab/>
        <w:t xml:space="preserve"> от «10» </w:t>
      </w:r>
      <w:r>
        <w:rPr>
          <w:rFonts w:ascii="Times New Roman" w:eastAsia="Times New Roman" w:hAnsi="Times New Roman" w:cs="Times New Roman"/>
          <w:kern w:val="0"/>
          <w:sz w:val="18"/>
          <w:szCs w:val="20"/>
          <w:lang w:eastAsia="ru-RU"/>
          <w14:ligatures w14:val="none"/>
        </w:rPr>
        <w:t>июля</w:t>
      </w:r>
      <w:r w:rsidRPr="00890109">
        <w:rPr>
          <w:rFonts w:ascii="Times New Roman" w:eastAsia="Times New Roman" w:hAnsi="Times New Roman" w:cs="Times New Roman"/>
          <w:kern w:val="0"/>
          <w:sz w:val="18"/>
          <w:szCs w:val="20"/>
          <w:lang w:eastAsia="ru-RU"/>
          <w14:ligatures w14:val="none"/>
        </w:rPr>
        <w:t xml:space="preserve"> 2024 г.  № 21</w:t>
      </w:r>
    </w:p>
    <w:p w:rsidR="00890109" w:rsidRPr="00890109" w:rsidRDefault="00890109" w:rsidP="00890109">
      <w:pPr>
        <w:tabs>
          <w:tab w:val="left" w:pos="2475"/>
        </w:tabs>
        <w:spacing w:after="0" w:line="360" w:lineRule="auto"/>
        <w:rPr>
          <w:rFonts w:ascii="Times New Roman" w:eastAsia="Times New Roman" w:hAnsi="Times New Roman" w:cs="Times New Roman"/>
          <w:kern w:val="0"/>
          <w:sz w:val="28"/>
          <w:szCs w:val="28"/>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r w:rsidRPr="00890109">
        <w:rPr>
          <w:rFonts w:ascii="Times New Roman" w:eastAsia="Times New Roman" w:hAnsi="Times New Roman" w:cs="Times New Roman"/>
          <w:kern w:val="0"/>
          <w:lang w:eastAsia="ru-RU"/>
          <w14:ligatures w14:val="none"/>
        </w:rPr>
        <w:tab/>
        <w:t xml:space="preserve">1) </w:t>
      </w:r>
      <w:r w:rsidRPr="00890109">
        <w:rPr>
          <w:rFonts w:ascii="Times New Roman" w:eastAsia="Times New Roman" w:hAnsi="Times New Roman" w:cs="Times New Roman"/>
          <w:kern w:val="0"/>
          <w:sz w:val="24"/>
          <w:szCs w:val="24"/>
          <w:lang w:eastAsia="ru-RU"/>
          <w14:ligatures w14:val="none"/>
        </w:rPr>
        <w:t>исключить из Перечня главных администраторов доходов бюджета Сельского поселения Акбулатовский сельсовет муниципального района Татышлинский район Республики Башкортостан следующий код бюджетной классификации:</w:t>
      </w:r>
    </w:p>
    <w:p w:rsidR="00890109" w:rsidRPr="00890109" w:rsidRDefault="00890109" w:rsidP="00890109">
      <w:pPr>
        <w:spacing w:after="0" w:line="240" w:lineRule="auto"/>
        <w:ind w:firstLine="851"/>
        <w:jc w:val="both"/>
        <w:rPr>
          <w:rFonts w:ascii="Times New Roman" w:eastAsia="Times New Roman" w:hAnsi="Times New Roman" w:cs="Times New Roman"/>
          <w:kern w:val="0"/>
          <w:sz w:val="28"/>
          <w:szCs w:val="20"/>
          <w:lang w:eastAsia="ru-R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2601"/>
        <w:gridCol w:w="5585"/>
      </w:tblGrid>
      <w:tr w:rsidR="00890109" w:rsidRPr="00890109" w:rsidTr="00A76489">
        <w:trPr>
          <w:trHeight w:val="899"/>
        </w:trPr>
        <w:tc>
          <w:tcPr>
            <w:tcW w:w="3985" w:type="dxa"/>
            <w:gridSpan w:val="2"/>
          </w:tcPr>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r w:rsidRPr="00890109">
              <w:rPr>
                <w:rFonts w:ascii="Times New Roman" w:eastAsia="Times New Roman" w:hAnsi="Times New Roman" w:cs="Times New Roman"/>
                <w:kern w:val="0"/>
                <w:sz w:val="24"/>
                <w:szCs w:val="24"/>
                <w:lang w:eastAsia="ru-RU"/>
                <w14:ligatures w14:val="none"/>
              </w:rPr>
              <w:t>Код бюджетной классификации</w:t>
            </w:r>
          </w:p>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r w:rsidRPr="00890109">
              <w:rPr>
                <w:rFonts w:ascii="Times New Roman" w:eastAsia="Times New Roman" w:hAnsi="Times New Roman" w:cs="Times New Roman"/>
                <w:kern w:val="0"/>
                <w:sz w:val="24"/>
                <w:szCs w:val="24"/>
                <w:lang w:eastAsia="ru-RU"/>
                <w14:ligatures w14:val="none"/>
              </w:rPr>
              <w:t>Российской Федерации</w:t>
            </w:r>
          </w:p>
        </w:tc>
        <w:tc>
          <w:tcPr>
            <w:tcW w:w="5585" w:type="dxa"/>
            <w:vMerge w:val="restart"/>
          </w:tcPr>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p>
          <w:p w:rsidR="00890109" w:rsidRPr="00890109" w:rsidRDefault="00890109" w:rsidP="00890109">
            <w:pPr>
              <w:spacing w:after="0" w:line="240" w:lineRule="auto"/>
              <w:jc w:val="both"/>
              <w:rPr>
                <w:rFonts w:ascii="Times New Roman" w:eastAsia="Times New Roman" w:hAnsi="Times New Roman" w:cs="Times New Roman"/>
                <w:kern w:val="0"/>
                <w:sz w:val="24"/>
                <w:szCs w:val="24"/>
                <w:lang w:eastAsia="ru-RU"/>
                <w14:ligatures w14:val="none"/>
              </w:rPr>
            </w:pPr>
          </w:p>
          <w:p w:rsidR="00890109" w:rsidRPr="00890109" w:rsidRDefault="00890109" w:rsidP="00890109">
            <w:pPr>
              <w:spacing w:after="0" w:line="240" w:lineRule="auto"/>
              <w:jc w:val="center"/>
              <w:rPr>
                <w:rFonts w:ascii="Times New Roman" w:eastAsia="Times New Roman" w:hAnsi="Times New Roman" w:cs="Times New Roman"/>
                <w:kern w:val="0"/>
                <w:sz w:val="24"/>
                <w:szCs w:val="24"/>
                <w:lang w:eastAsia="ru-RU"/>
                <w14:ligatures w14:val="none"/>
              </w:rPr>
            </w:pPr>
            <w:r w:rsidRPr="00890109">
              <w:rPr>
                <w:rFonts w:ascii="Times New Roman" w:eastAsia="Times New Roman" w:hAnsi="Times New Roman" w:cs="Times New Roman"/>
                <w:kern w:val="0"/>
                <w:lang w:eastAsia="ru-RU"/>
                <w14:ligatures w14:val="none"/>
              </w:rPr>
              <w:t xml:space="preserve">Наименование  </w:t>
            </w:r>
          </w:p>
        </w:tc>
      </w:tr>
      <w:tr w:rsidR="00890109" w:rsidRPr="00890109" w:rsidTr="00A76489">
        <w:trPr>
          <w:trHeight w:val="1010"/>
        </w:trPr>
        <w:tc>
          <w:tcPr>
            <w:tcW w:w="1384" w:type="dxa"/>
          </w:tcPr>
          <w:p w:rsidR="00890109" w:rsidRPr="00890109" w:rsidRDefault="00890109" w:rsidP="00890109">
            <w:pPr>
              <w:spacing w:after="0" w:line="240" w:lineRule="auto"/>
              <w:ind w:right="175"/>
              <w:jc w:val="center"/>
              <w:rPr>
                <w:rFonts w:ascii="Times New Roman" w:eastAsia="Times New Roman" w:hAnsi="Times New Roman" w:cs="Times New Roman"/>
                <w:kern w:val="0"/>
                <w:lang w:eastAsia="ru-RU"/>
                <w14:ligatures w14:val="none"/>
              </w:rPr>
            </w:pPr>
            <w:r w:rsidRPr="00890109">
              <w:rPr>
                <w:rFonts w:ascii="Times New Roman" w:eastAsia="Times New Roman" w:hAnsi="Times New Roman" w:cs="Times New Roman"/>
                <w:kern w:val="0"/>
                <w:lang w:eastAsia="ru-RU"/>
                <w14:ligatures w14:val="none"/>
              </w:rPr>
              <w:t>Главного админи</w:t>
            </w:r>
            <w:r>
              <w:rPr>
                <w:rFonts w:ascii="Times New Roman" w:eastAsia="Times New Roman" w:hAnsi="Times New Roman" w:cs="Times New Roman"/>
                <w:kern w:val="0"/>
                <w:lang w:eastAsia="ru-RU"/>
                <w14:ligatures w14:val="none"/>
              </w:rPr>
              <w:t>с</w:t>
            </w:r>
            <w:r w:rsidRPr="00890109">
              <w:rPr>
                <w:rFonts w:ascii="Times New Roman" w:eastAsia="Times New Roman" w:hAnsi="Times New Roman" w:cs="Times New Roman"/>
                <w:kern w:val="0"/>
                <w:lang w:eastAsia="ru-RU"/>
                <w14:ligatures w14:val="none"/>
              </w:rPr>
              <w:t>т</w:t>
            </w:r>
          </w:p>
          <w:p w:rsidR="00890109" w:rsidRPr="00890109" w:rsidRDefault="00890109" w:rsidP="00890109">
            <w:pPr>
              <w:spacing w:after="0" w:line="240" w:lineRule="auto"/>
              <w:ind w:right="317"/>
              <w:jc w:val="center"/>
              <w:rPr>
                <w:rFonts w:ascii="Times New Roman" w:eastAsia="Times New Roman" w:hAnsi="Times New Roman" w:cs="Times New Roman"/>
                <w:kern w:val="0"/>
                <w:lang w:eastAsia="ru-RU"/>
                <w14:ligatures w14:val="none"/>
              </w:rPr>
            </w:pPr>
            <w:r w:rsidRPr="00890109">
              <w:rPr>
                <w:rFonts w:ascii="Times New Roman" w:eastAsia="Times New Roman" w:hAnsi="Times New Roman" w:cs="Times New Roman"/>
                <w:kern w:val="0"/>
                <w:lang w:eastAsia="ru-RU"/>
                <w14:ligatures w14:val="none"/>
              </w:rPr>
              <w:t>ратора доходов</w:t>
            </w:r>
          </w:p>
        </w:tc>
        <w:tc>
          <w:tcPr>
            <w:tcW w:w="2601" w:type="dxa"/>
          </w:tcPr>
          <w:p w:rsidR="00890109" w:rsidRPr="00890109" w:rsidRDefault="00890109" w:rsidP="00890109">
            <w:pPr>
              <w:spacing w:after="0" w:line="240" w:lineRule="auto"/>
              <w:jc w:val="both"/>
              <w:rPr>
                <w:rFonts w:ascii="Times New Roman" w:eastAsia="Times New Roman" w:hAnsi="Times New Roman" w:cs="Times New Roman"/>
                <w:kern w:val="0"/>
                <w:lang w:eastAsia="ru-RU"/>
                <w14:ligatures w14:val="none"/>
              </w:rPr>
            </w:pPr>
            <w:r w:rsidRPr="00890109">
              <w:rPr>
                <w:rFonts w:ascii="Times New Roman" w:eastAsia="Times New Roman" w:hAnsi="Times New Roman" w:cs="Times New Roman"/>
                <w:kern w:val="0"/>
                <w:lang w:eastAsia="ru-RU"/>
                <w14:ligatures w14:val="none"/>
              </w:rPr>
              <w:t>Вида, подвида доходов бюджета</w:t>
            </w:r>
          </w:p>
        </w:tc>
        <w:tc>
          <w:tcPr>
            <w:tcW w:w="5585" w:type="dxa"/>
            <w:vMerge/>
          </w:tcPr>
          <w:p w:rsidR="00890109" w:rsidRPr="00890109" w:rsidRDefault="00890109" w:rsidP="00890109">
            <w:pPr>
              <w:spacing w:after="0" w:line="240" w:lineRule="auto"/>
              <w:jc w:val="both"/>
              <w:rPr>
                <w:rFonts w:ascii="Times New Roman" w:eastAsia="Times New Roman" w:hAnsi="Times New Roman" w:cs="Times New Roman"/>
                <w:kern w:val="0"/>
                <w:lang w:eastAsia="ru-RU"/>
                <w14:ligatures w14:val="none"/>
              </w:rPr>
            </w:pPr>
          </w:p>
        </w:tc>
      </w:tr>
      <w:tr w:rsidR="00890109" w:rsidRPr="00890109" w:rsidTr="00A76489">
        <w:trPr>
          <w:trHeight w:val="819"/>
        </w:trPr>
        <w:tc>
          <w:tcPr>
            <w:tcW w:w="1384" w:type="dxa"/>
          </w:tcPr>
          <w:p w:rsidR="00890109" w:rsidRPr="00890109" w:rsidRDefault="00890109" w:rsidP="00890109">
            <w:pPr>
              <w:spacing w:after="0" w:line="240" w:lineRule="auto"/>
              <w:ind w:right="666"/>
              <w:jc w:val="both"/>
              <w:rPr>
                <w:rFonts w:ascii="Times New Roman" w:eastAsia="Times New Roman" w:hAnsi="Times New Roman" w:cs="Times New Roman"/>
                <w:b/>
                <w:kern w:val="0"/>
                <w:lang w:eastAsia="ru-RU"/>
                <w14:ligatures w14:val="none"/>
              </w:rPr>
            </w:pPr>
            <w:r w:rsidRPr="00890109">
              <w:rPr>
                <w:rFonts w:ascii="Times New Roman" w:eastAsia="Times New Roman" w:hAnsi="Times New Roman" w:cs="Times New Roman"/>
                <w:b/>
                <w:kern w:val="0"/>
                <w:lang w:eastAsia="ru-RU"/>
                <w14:ligatures w14:val="none"/>
              </w:rPr>
              <w:t>791</w:t>
            </w:r>
          </w:p>
        </w:tc>
        <w:tc>
          <w:tcPr>
            <w:tcW w:w="2601" w:type="dxa"/>
          </w:tcPr>
          <w:p w:rsidR="00890109" w:rsidRPr="00890109" w:rsidRDefault="00890109" w:rsidP="00890109">
            <w:pPr>
              <w:spacing w:after="0" w:line="240" w:lineRule="auto"/>
              <w:jc w:val="both"/>
              <w:rPr>
                <w:rFonts w:ascii="Times New Roman" w:eastAsia="Times New Roman" w:hAnsi="Times New Roman" w:cs="Times New Roman"/>
                <w:kern w:val="0"/>
                <w:lang w:eastAsia="ru-RU"/>
                <w14:ligatures w14:val="none"/>
              </w:rPr>
            </w:pPr>
          </w:p>
        </w:tc>
        <w:tc>
          <w:tcPr>
            <w:tcW w:w="5585" w:type="dxa"/>
          </w:tcPr>
          <w:p w:rsidR="00890109" w:rsidRPr="00890109" w:rsidRDefault="00890109" w:rsidP="00890109">
            <w:pPr>
              <w:spacing w:after="0" w:line="240" w:lineRule="auto"/>
              <w:jc w:val="both"/>
              <w:rPr>
                <w:rFonts w:ascii="Times New Roman" w:eastAsia="Times New Roman" w:hAnsi="Times New Roman" w:cs="Times New Roman"/>
                <w:kern w:val="0"/>
                <w:lang w:eastAsia="ru-RU"/>
                <w14:ligatures w14:val="none"/>
              </w:rPr>
            </w:pPr>
            <w:r w:rsidRPr="00890109">
              <w:rPr>
                <w:rFonts w:ascii="Times New Roman" w:eastAsia="Times New Roman" w:hAnsi="Times New Roman" w:cs="Times New Roman"/>
                <w:b/>
                <w:bCs/>
                <w:kern w:val="0"/>
                <w:lang w:eastAsia="ru-RU"/>
                <w14:ligatures w14:val="none"/>
              </w:rPr>
              <w:t>Администрация Сельского поселения Акбулатовский сельсовет муниципального района Татышлинский район Республики Башкортостан</w:t>
            </w:r>
          </w:p>
        </w:tc>
      </w:tr>
      <w:tr w:rsidR="00890109" w:rsidRPr="00890109" w:rsidTr="00A76489">
        <w:trPr>
          <w:trHeight w:val="973"/>
        </w:trPr>
        <w:tc>
          <w:tcPr>
            <w:tcW w:w="1384" w:type="dxa"/>
          </w:tcPr>
          <w:p w:rsidR="00890109" w:rsidRPr="00890109" w:rsidRDefault="00890109" w:rsidP="00890109">
            <w:pPr>
              <w:spacing w:after="0" w:line="240" w:lineRule="auto"/>
              <w:ind w:right="666"/>
              <w:jc w:val="both"/>
              <w:rPr>
                <w:rFonts w:ascii="Times New Roman" w:eastAsia="Times New Roman" w:hAnsi="Times New Roman" w:cs="Times New Roman"/>
                <w:kern w:val="0"/>
                <w:sz w:val="24"/>
                <w:szCs w:val="24"/>
                <w:lang w:eastAsia="ru-RU"/>
                <w14:ligatures w14:val="none"/>
              </w:rPr>
            </w:pPr>
            <w:r w:rsidRPr="00890109">
              <w:rPr>
                <w:rFonts w:ascii="Times New Roman" w:eastAsia="Times New Roman" w:hAnsi="Times New Roman" w:cs="Times New Roman"/>
                <w:kern w:val="0"/>
                <w:sz w:val="24"/>
                <w:szCs w:val="24"/>
                <w:lang w:eastAsia="ru-RU"/>
                <w14:ligatures w14:val="none"/>
              </w:rPr>
              <w:t>791</w:t>
            </w:r>
          </w:p>
        </w:tc>
        <w:tc>
          <w:tcPr>
            <w:tcW w:w="2601" w:type="dxa"/>
          </w:tcPr>
          <w:p w:rsidR="00890109" w:rsidRPr="00890109" w:rsidRDefault="00890109" w:rsidP="00890109">
            <w:pPr>
              <w:widowControl w:val="0"/>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r w:rsidRPr="00890109">
              <w:rPr>
                <w:rFonts w:ascii="Times New Roman" w:eastAsia="Times New Roman" w:hAnsi="Times New Roman" w:cs="Times New Roman"/>
                <w:kern w:val="0"/>
                <w:sz w:val="24"/>
                <w:szCs w:val="24"/>
                <w:lang w:eastAsia="ru-RU"/>
                <w14:ligatures w14:val="none"/>
              </w:rPr>
              <w:t>1171503010 0000 150</w:t>
            </w:r>
          </w:p>
        </w:tc>
        <w:tc>
          <w:tcPr>
            <w:tcW w:w="5585" w:type="dxa"/>
            <w:vAlign w:val="center"/>
          </w:tcPr>
          <w:p w:rsidR="00890109" w:rsidRPr="00890109" w:rsidRDefault="00890109" w:rsidP="00890109">
            <w:pPr>
              <w:widowControl w:val="0"/>
              <w:autoSpaceDE w:val="0"/>
              <w:autoSpaceDN w:val="0"/>
              <w:adjustRightInd w:val="0"/>
              <w:spacing w:after="240" w:line="240" w:lineRule="auto"/>
              <w:rPr>
                <w:rFonts w:ascii="Times New Roman" w:eastAsia="Times New Roman" w:hAnsi="Times New Roman" w:cs="Times New Roman"/>
                <w:kern w:val="0"/>
                <w:sz w:val="24"/>
                <w:szCs w:val="24"/>
                <w:lang w:eastAsia="ru-RU"/>
                <w14:ligatures w14:val="none"/>
              </w:rPr>
            </w:pPr>
            <w:r w:rsidRPr="00890109">
              <w:rPr>
                <w:rFonts w:ascii="Times New Roman" w:eastAsia="Times New Roman" w:hAnsi="Times New Roman" w:cs="Times New Roman"/>
                <w:kern w:val="0"/>
                <w:sz w:val="24"/>
                <w:szCs w:val="24"/>
                <w:lang w:eastAsia="ru-RU"/>
                <w14:ligatures w14:val="none"/>
              </w:rPr>
              <w:t>Инициативные платежи, зачисляемые в бюджеты поселений</w:t>
            </w:r>
          </w:p>
        </w:tc>
      </w:tr>
    </w:tbl>
    <w:p w:rsidR="00890109" w:rsidRPr="00890109" w:rsidRDefault="00890109" w:rsidP="00890109">
      <w:pPr>
        <w:spacing w:after="0" w:line="360" w:lineRule="auto"/>
        <w:jc w:val="both"/>
        <w:rPr>
          <w:rFonts w:ascii="Times New Roman" w:eastAsia="Times New Roman" w:hAnsi="Times New Roman" w:cs="Times New Roman"/>
          <w:kern w:val="0"/>
          <w:sz w:val="28"/>
          <w:szCs w:val="28"/>
          <w:lang w:eastAsia="ru-RU"/>
          <w14:ligatures w14:val="none"/>
        </w:rPr>
      </w:pPr>
    </w:p>
    <w:p w:rsidR="00890109" w:rsidRPr="00890109" w:rsidRDefault="00890109" w:rsidP="00890109">
      <w:pPr>
        <w:widowControl w:val="0"/>
        <w:autoSpaceDE w:val="0"/>
        <w:autoSpaceDN w:val="0"/>
        <w:adjustRightInd w:val="0"/>
        <w:spacing w:after="0" w:line="240" w:lineRule="auto"/>
        <w:rPr>
          <w:rFonts w:ascii="Times New Roman" w:eastAsia="Times New Roman" w:hAnsi="Times New Roman" w:cs="Times New Roman"/>
          <w:kern w:val="0"/>
          <w:sz w:val="28"/>
          <w:szCs w:val="28"/>
          <w:lang w:eastAsia="ru-RU"/>
          <w14:ligatures w14:val="none"/>
        </w:rPr>
      </w:pPr>
    </w:p>
    <w:p w:rsidR="00890109" w:rsidRDefault="00890109"/>
    <w:sectPr w:rsidR="00890109" w:rsidSect="00890109">
      <w:headerReference w:type="default" r:id="rId4"/>
      <w:pgSz w:w="11906" w:h="16838"/>
      <w:pgMar w:top="993" w:right="567" w:bottom="1134" w:left="1134" w:header="709" w:footer="70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00000" w:rsidRDefault="0000000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109"/>
    <w:rsid w:val="00890109"/>
    <w:rsid w:val="00AD1F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FD2A1"/>
  <w15:chartTrackingRefBased/>
  <w15:docId w15:val="{D08838CC-5804-4014-98E5-1D09CB8DF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890109"/>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890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1903</Characters>
  <Application>Microsoft Office Word</Application>
  <DocSecurity>0</DocSecurity>
  <Lines>15</Lines>
  <Paragraphs>4</Paragraphs>
  <ScaleCrop>false</ScaleCrop>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1</cp:revision>
  <dcterms:created xsi:type="dcterms:W3CDTF">2024-07-25T05:41:00Z</dcterms:created>
  <dcterms:modified xsi:type="dcterms:W3CDTF">2024-07-25T05:42:00Z</dcterms:modified>
</cp:coreProperties>
</file>