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80A1F" w14:textId="77777777" w:rsidR="00407B11" w:rsidRDefault="00407B11" w:rsidP="00407B11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Совет сельского поселения Акбулатовский сельсовет муниципального района Татышлинский район Республики Башкортостан</w:t>
      </w:r>
    </w:p>
    <w:p w14:paraId="3D7920A7" w14:textId="77777777" w:rsidR="00407B11" w:rsidRDefault="00407B11" w:rsidP="00407B1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</w:t>
      </w:r>
    </w:p>
    <w:p w14:paraId="6AE674E4" w14:textId="78ADFDCB" w:rsidR="00407B11" w:rsidRDefault="00407B11" w:rsidP="00407B1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«31» августа 2026 года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№ 163</w:t>
      </w:r>
    </w:p>
    <w:p w14:paraId="261F40F2" w14:textId="77777777" w:rsidR="00407B11" w:rsidRDefault="00407B11" w:rsidP="00407B11">
      <w:pPr>
        <w:ind w:firstLine="5245"/>
        <w:rPr>
          <w:rFonts w:ascii="Times New Roman" w:hAnsi="Times New Roman" w:cs="Times New Roman"/>
          <w:sz w:val="24"/>
          <w:szCs w:val="24"/>
        </w:rPr>
      </w:pPr>
    </w:p>
    <w:p w14:paraId="180B4FF8" w14:textId="77777777" w:rsidR="00407B11" w:rsidRDefault="00407B11" w:rsidP="00407B11">
      <w:pPr>
        <w:pStyle w:val="ae"/>
        <w:ind w:left="4536"/>
        <w:jc w:val="both"/>
        <w:rPr>
          <w:color w:val="000000"/>
        </w:rPr>
      </w:pPr>
      <w:r>
        <w:t xml:space="preserve">О внесении изменений и дополнений </w:t>
      </w:r>
      <w:r>
        <w:rPr>
          <w:color w:val="000000"/>
        </w:rPr>
        <w:t xml:space="preserve"> в Решение Совета сельского поселения Акбулатовский сельсовет муниципального района Татышлинский район РБ </w:t>
      </w:r>
      <w:r>
        <w:rPr>
          <w:color w:val="000000" w:themeColor="text1"/>
        </w:rPr>
        <w:t>№258    от 03.02.2014</w:t>
      </w:r>
      <w:r>
        <w:rPr>
          <w:color w:val="FF0000"/>
        </w:rPr>
        <w:t xml:space="preserve"> </w:t>
      </w:r>
      <w:r>
        <w:t xml:space="preserve">«Об утверждении </w:t>
      </w:r>
      <w:r>
        <w:rPr>
          <w:color w:val="000000"/>
        </w:rPr>
        <w:t>Положения о бюджетном процессе в сельском поселении Акбулатовский сельсовет муниципального района Татышлинский район Республики Башкортостан»</w:t>
      </w:r>
    </w:p>
    <w:p w14:paraId="05079E96" w14:textId="77777777" w:rsidR="00407B11" w:rsidRDefault="00407B11" w:rsidP="00407B11">
      <w:pPr>
        <w:widowControl w:val="0"/>
        <w:tabs>
          <w:tab w:val="left" w:pos="567"/>
        </w:tabs>
        <w:ind w:left="3600"/>
        <w:jc w:val="both"/>
        <w:rPr>
          <w:rFonts w:ascii="Times New Roman" w:hAnsi="Times New Roman" w:cs="Times New Roman"/>
          <w:sz w:val="24"/>
          <w:szCs w:val="24"/>
        </w:rPr>
      </w:pPr>
    </w:p>
    <w:p w14:paraId="105B8A88" w14:textId="77777777" w:rsidR="00407B11" w:rsidRDefault="00407B11" w:rsidP="00407B11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ФЗ Бюджетный кодекс Российской Федерации от 31.07.1998  №145-ФЗ (ред. от 26.06.2026)</w:t>
      </w:r>
      <w:r>
        <w:rPr>
          <w:rFonts w:ascii="Times New Roman" w:hAnsi="Times New Roman" w:cs="Times New Roman"/>
          <w:bCs/>
          <w:sz w:val="24"/>
          <w:szCs w:val="24"/>
        </w:rPr>
        <w:t xml:space="preserve">, Уставом СП Акбулатовский сельсовет МР Татышлинский район РБ, протестом прокуратуры Татышлинского района на решение Совета СП Акбулатовский сельсовет МР Татышлинский район РБ </w:t>
      </w:r>
      <w:r>
        <w:rPr>
          <w:rFonts w:ascii="Times New Roman" w:hAnsi="Times New Roman" w:cs="Times New Roman"/>
          <w:sz w:val="24"/>
          <w:szCs w:val="24"/>
        </w:rPr>
        <w:t xml:space="preserve">«Об утверждении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положения о бюджетном процессе  сельского поселения Акбулатовский сельсовет муниципального района Татышлинский район Республики Башкортостан»   № 258 от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03.02.2014,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Совет сельского поселения Акбулатовский сельсовет муниципального района Татышлинский район Республики Башкортостан</w:t>
      </w:r>
    </w:p>
    <w:p w14:paraId="22DE3310" w14:textId="77777777" w:rsidR="00407B11" w:rsidRDefault="00407B11" w:rsidP="00407B1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РЕШИЛ:</w:t>
      </w:r>
    </w:p>
    <w:p w14:paraId="4159B45F" w14:textId="77777777" w:rsidR="00407B11" w:rsidRDefault="00407B11" w:rsidP="00407B1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296965E6" w14:textId="77777777" w:rsidR="00407B11" w:rsidRDefault="00407B11" w:rsidP="00407B11">
      <w:pPr>
        <w:pStyle w:val="ae"/>
        <w:ind w:firstLine="567"/>
        <w:jc w:val="both"/>
      </w:pPr>
      <w:r>
        <w:tab/>
      </w:r>
      <w:r>
        <w:rPr>
          <w:b/>
        </w:rPr>
        <w:t>1.</w:t>
      </w:r>
      <w:r>
        <w:t xml:space="preserve"> Решение Совета</w:t>
      </w:r>
      <w:r>
        <w:rPr>
          <w:bCs/>
        </w:rPr>
        <w:t xml:space="preserve"> сельского поселения Акбулатовский сельсовет МР Татышлинский район РБ </w:t>
      </w:r>
      <w:r>
        <w:t xml:space="preserve">«Об утверждении </w:t>
      </w:r>
      <w:r>
        <w:rPr>
          <w:color w:val="000000"/>
        </w:rPr>
        <w:t xml:space="preserve">положения о бюджетном процессе сельского поселения Акбулатовский сельсовет муниципального района Татышлинский район Республики Башкортостан» </w:t>
      </w:r>
      <w:r>
        <w:rPr>
          <w:color w:val="000000" w:themeColor="text1"/>
        </w:rPr>
        <w:t>№258 от 03.02.2014</w:t>
      </w:r>
      <w:r>
        <w:rPr>
          <w:b/>
        </w:rPr>
        <w:t xml:space="preserve"> дополнить  статью 15 </w:t>
      </w:r>
      <w:r>
        <w:t>пунктом 5 следующего содержания:</w:t>
      </w:r>
    </w:p>
    <w:p w14:paraId="4B76E3AC" w14:textId="77777777" w:rsidR="00407B11" w:rsidRDefault="00407B11" w:rsidP="00407B11">
      <w:pPr>
        <w:pStyle w:val="ad"/>
        <w:spacing w:before="0" w:beforeAutospacing="0" w:after="0" w:afterAutospacing="0" w:line="322" w:lineRule="atLeast"/>
        <w:ind w:firstLine="603"/>
        <w:jc w:val="both"/>
      </w:pPr>
      <w:r>
        <w:t xml:space="preserve">«Субсидии в соответствии с </w:t>
      </w:r>
      <w:hyperlink r:id="rId4" w:history="1">
        <w:r>
          <w:rPr>
            <w:rStyle w:val="ac"/>
            <w:color w:val="auto"/>
            <w:u w:val="none"/>
          </w:rPr>
          <w:t>абзацем вторым п. 1 ст. 78.1</w:t>
        </w:r>
      </w:hyperlink>
      <w:r>
        <w:t xml:space="preserve"> Бюджетного Кодекса РФ могут предоставляться бюджетным и автономным учреждениям на финансовое обеспечение выполнения работ, оказания услуг в целях реализации полномочий государственных органов (органов местного самоуправления) по созданию, развитию и модернизации государственных информационных систем (муниципальных информационных систем) и иных информационных систем государственных органов (органов местного самоуправления), а также на финансовое обеспечение эксплуатации указанных информационных систем в случае осуществления государственным органом (органом местного самоуправления) функций и полномочий учредителя.";</w:t>
      </w:r>
    </w:p>
    <w:p w14:paraId="2B092363" w14:textId="77777777" w:rsidR="00407B11" w:rsidRDefault="00407B11" w:rsidP="00407B11">
      <w:pPr>
        <w:spacing w:line="322" w:lineRule="atLeast"/>
        <w:ind w:firstLine="60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дополнить статью 14 пунктом 7 следующего содержания: </w:t>
      </w:r>
      <w:r>
        <w:rPr>
          <w:rFonts w:ascii="Times New Roman" w:hAnsi="Times New Roman" w:cs="Times New Roman"/>
        </w:rPr>
        <w:t xml:space="preserve">" В случае, если для достижения результатов предоставления предусмотренных </w:t>
      </w:r>
      <w:hyperlink r:id="rId5" w:history="1">
        <w:proofErr w:type="spellStart"/>
        <w:r>
          <w:rPr>
            <w:rStyle w:val="ac"/>
            <w:rFonts w:ascii="Times New Roman" w:hAnsi="Times New Roman" w:cs="Times New Roman"/>
            <w:color w:val="auto"/>
            <w:u w:val="none"/>
          </w:rPr>
          <w:t>п.п</w:t>
        </w:r>
        <w:proofErr w:type="spellEnd"/>
        <w:r>
          <w:rPr>
            <w:rStyle w:val="ac"/>
            <w:rFonts w:ascii="Times New Roman" w:hAnsi="Times New Roman" w:cs="Times New Roman"/>
            <w:color w:val="auto"/>
            <w:u w:val="none"/>
          </w:rPr>
          <w:t>. 1</w:t>
        </w:r>
      </w:hyperlink>
      <w:r>
        <w:rPr>
          <w:rFonts w:ascii="Times New Roman" w:hAnsi="Times New Roman" w:cs="Times New Roman"/>
        </w:rPr>
        <w:t xml:space="preserve"> и </w:t>
      </w:r>
      <w:hyperlink r:id="rId6" w:history="1">
        <w:r>
          <w:rPr>
            <w:rStyle w:val="ac"/>
            <w:rFonts w:ascii="Times New Roman" w:hAnsi="Times New Roman" w:cs="Times New Roman"/>
            <w:color w:val="auto"/>
            <w:u w:val="none"/>
          </w:rPr>
          <w:t>7</w:t>
        </w:r>
      </w:hyperlink>
      <w:r>
        <w:rPr>
          <w:rFonts w:ascii="Times New Roman" w:hAnsi="Times New Roman" w:cs="Times New Roman"/>
        </w:rPr>
        <w:t xml:space="preserve">   статьи 78 БК РФ субсидий, включая гранты в форме субсидий, осуществляется последующее предоставление получателями субсидий средств, источником финансового обеспечения которых являются указанные субсидии, иным лицам (за исключением средств, предоставляемых в целях реализации решений Президента Российской </w:t>
      </w:r>
      <w:r>
        <w:rPr>
          <w:rFonts w:ascii="Times New Roman" w:hAnsi="Times New Roman" w:cs="Times New Roman"/>
        </w:rPr>
        <w:lastRenderedPageBreak/>
        <w:t>Федерации, определяющих порядок отбора иных лиц, исполнения контрактов (договоров) на поставку товаров, выполнение работ, оказание услуг):</w:t>
      </w:r>
    </w:p>
    <w:p w14:paraId="189F6801" w14:textId="77777777" w:rsidR="00407B11" w:rsidRDefault="00407B11" w:rsidP="00407B11">
      <w:pPr>
        <w:spacing w:before="188" w:line="322" w:lineRule="atLeast"/>
        <w:ind w:firstLine="60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условия предоставления таких средств иным лицам определяются в соответствии с нормативными правовыми актами (муниципальными правовыми актами), указанными в </w:t>
      </w:r>
      <w:hyperlink r:id="rId7" w:history="1">
        <w:r>
          <w:rPr>
            <w:rStyle w:val="ac"/>
            <w:rFonts w:ascii="Times New Roman" w:hAnsi="Times New Roman" w:cs="Times New Roman"/>
          </w:rPr>
          <w:t>п.2</w:t>
        </w:r>
      </w:hyperlink>
      <w:r>
        <w:rPr>
          <w:rFonts w:ascii="Times New Roman" w:hAnsi="Times New Roman" w:cs="Times New Roman"/>
        </w:rPr>
        <w:t xml:space="preserve"> ст.78 БК </w:t>
      </w:r>
      <w:proofErr w:type="gramStart"/>
      <w:r>
        <w:rPr>
          <w:rFonts w:ascii="Times New Roman" w:hAnsi="Times New Roman" w:cs="Times New Roman"/>
        </w:rPr>
        <w:t>РФ  настоящей</w:t>
      </w:r>
      <w:proofErr w:type="gramEnd"/>
      <w:r>
        <w:rPr>
          <w:rFonts w:ascii="Times New Roman" w:hAnsi="Times New Roman" w:cs="Times New Roman"/>
        </w:rPr>
        <w:t xml:space="preserve"> статьи; </w:t>
      </w:r>
    </w:p>
    <w:p w14:paraId="3665BC71" w14:textId="77777777" w:rsidR="00407B11" w:rsidRDefault="00407B11" w:rsidP="00407B11">
      <w:pPr>
        <w:spacing w:before="188" w:line="322" w:lineRule="atLeast"/>
        <w:ind w:firstLine="60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отбор получателей таких средств осуществляется в порядке, установленном в соответствии с </w:t>
      </w:r>
      <w:hyperlink r:id="rId8" w:history="1">
        <w:r>
          <w:rPr>
            <w:rStyle w:val="ac"/>
            <w:rFonts w:ascii="Times New Roman" w:hAnsi="Times New Roman" w:cs="Times New Roman"/>
            <w:color w:val="auto"/>
            <w:u w:val="none"/>
          </w:rPr>
          <w:t>п. 4 ст. 78.5</w:t>
        </w:r>
      </w:hyperlink>
      <w:r>
        <w:rPr>
          <w:rFonts w:ascii="Times New Roman" w:hAnsi="Times New Roman" w:cs="Times New Roman"/>
        </w:rPr>
        <w:t xml:space="preserve">   БК РФ; </w:t>
      </w:r>
    </w:p>
    <w:p w14:paraId="77FAF8DD" w14:textId="77777777" w:rsidR="00407B11" w:rsidRDefault="00407B11" w:rsidP="00407B11">
      <w:pPr>
        <w:spacing w:before="188" w:line="322" w:lineRule="atLeast"/>
        <w:ind w:firstLine="60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в случае предоставления таких средств иным лицам на безвозмездной и безвозвратной основе получатели субсидий в договорах (соглашениях) с этими лицами указывают, что источником финансового обеспечения предоставляемых средств являются указанные субсидии, и в случае предоставления таких средств на приобретение товаров (работ, услуг), в том числе основных средств, нематериальных активов, имущественных прав, также указывают в объеме предоставляемых средств наличие (отсутствие) средств на уплату налога на добавленную стоимость. </w:t>
      </w:r>
    </w:p>
    <w:p w14:paraId="722A30DD" w14:textId="77777777" w:rsidR="00407B11" w:rsidRDefault="00407B11" w:rsidP="00407B11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Обнародовать настоящее постановление на информационном стенде и на официальном сайте администрации сельского поселения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Акбулатовский </w:t>
      </w:r>
      <w:r>
        <w:rPr>
          <w:rFonts w:ascii="Times New Roman" w:hAnsi="Times New Roman" w:cs="Times New Roman"/>
          <w:sz w:val="24"/>
          <w:szCs w:val="24"/>
        </w:rPr>
        <w:t>сельсовет муниципального района Татышлинский район РБ.</w:t>
      </w:r>
    </w:p>
    <w:p w14:paraId="57A194C8" w14:textId="77777777" w:rsidR="00407B11" w:rsidRDefault="00407B11" w:rsidP="00407B11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.Контроль за исполнением настоящего постановления оставляю за собой. </w:t>
      </w:r>
    </w:p>
    <w:p w14:paraId="6CD5984B" w14:textId="77777777" w:rsidR="00407B11" w:rsidRDefault="00407B11" w:rsidP="00407B1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594054B4" w14:textId="77777777" w:rsidR="00407B11" w:rsidRDefault="00407B11" w:rsidP="00407B11">
      <w:pPr>
        <w:pStyle w:val="ae"/>
      </w:pPr>
      <w:r>
        <w:t>Глава сельского поселения</w:t>
      </w:r>
    </w:p>
    <w:p w14:paraId="13FE671E" w14:textId="602D0367" w:rsidR="00407B11" w:rsidRDefault="00407B11" w:rsidP="00407B11">
      <w:pPr>
        <w:pStyle w:val="ae"/>
        <w:rPr>
          <w:b/>
        </w:rPr>
      </w:pPr>
      <w:r>
        <w:rPr>
          <w:color w:val="000000"/>
        </w:rPr>
        <w:t xml:space="preserve">Акбулатовский </w:t>
      </w:r>
      <w:r>
        <w:t>сельсовет:                                                               Ф. Р.</w:t>
      </w:r>
      <w:r w:rsidR="00C35D56">
        <w:t xml:space="preserve"> </w:t>
      </w:r>
      <w:r>
        <w:t>Нигаматьянов</w:t>
      </w:r>
    </w:p>
    <w:p w14:paraId="21C6A8B1" w14:textId="77777777" w:rsidR="00407B11" w:rsidRDefault="00407B11" w:rsidP="00407B11">
      <w:pPr>
        <w:ind w:firstLine="5387"/>
        <w:rPr>
          <w:rFonts w:ascii="Times New Roman" w:hAnsi="Times New Roman" w:cs="Times New Roman"/>
          <w:b/>
          <w:sz w:val="24"/>
          <w:szCs w:val="24"/>
        </w:rPr>
      </w:pPr>
    </w:p>
    <w:p w14:paraId="5D424A04" w14:textId="77777777" w:rsidR="00407B11" w:rsidRDefault="00407B11" w:rsidP="00407B11">
      <w:pPr>
        <w:ind w:firstLine="5387"/>
        <w:rPr>
          <w:rFonts w:ascii="Times New Roman" w:hAnsi="Times New Roman" w:cs="Times New Roman"/>
          <w:b/>
          <w:sz w:val="24"/>
          <w:szCs w:val="24"/>
        </w:rPr>
      </w:pPr>
    </w:p>
    <w:p w14:paraId="531E72BD" w14:textId="77777777" w:rsidR="00407B11" w:rsidRDefault="00407B11" w:rsidP="00407B11">
      <w:pPr>
        <w:ind w:firstLine="5387"/>
        <w:rPr>
          <w:rFonts w:ascii="Times New Roman" w:hAnsi="Times New Roman" w:cs="Times New Roman"/>
          <w:b/>
          <w:sz w:val="24"/>
          <w:szCs w:val="24"/>
        </w:rPr>
      </w:pPr>
    </w:p>
    <w:p w14:paraId="52249D18" w14:textId="77777777" w:rsidR="00407B11" w:rsidRDefault="00407B11" w:rsidP="00407B11">
      <w:pPr>
        <w:ind w:firstLine="5387"/>
        <w:rPr>
          <w:rFonts w:ascii="Times New Roman" w:hAnsi="Times New Roman" w:cs="Times New Roman"/>
          <w:b/>
          <w:sz w:val="24"/>
          <w:szCs w:val="24"/>
        </w:rPr>
      </w:pPr>
    </w:p>
    <w:p w14:paraId="61AB72CA" w14:textId="77777777" w:rsidR="00407B11" w:rsidRDefault="00407B11" w:rsidP="00407B11">
      <w:pPr>
        <w:ind w:firstLine="5387"/>
        <w:rPr>
          <w:rFonts w:ascii="Times New Roman" w:hAnsi="Times New Roman" w:cs="Times New Roman"/>
          <w:b/>
          <w:sz w:val="24"/>
          <w:szCs w:val="24"/>
        </w:rPr>
      </w:pPr>
    </w:p>
    <w:p w14:paraId="095F9DC1" w14:textId="77777777" w:rsidR="00407B11" w:rsidRDefault="00407B11" w:rsidP="00407B11">
      <w:pPr>
        <w:ind w:firstLine="5387"/>
        <w:rPr>
          <w:rFonts w:ascii="Times New Roman" w:hAnsi="Times New Roman" w:cs="Times New Roman"/>
          <w:b/>
          <w:sz w:val="24"/>
          <w:szCs w:val="24"/>
        </w:rPr>
      </w:pPr>
    </w:p>
    <w:p w14:paraId="01BD826B" w14:textId="77777777" w:rsidR="00876F4D" w:rsidRDefault="00876F4D"/>
    <w:sectPr w:rsidR="00876F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F4D"/>
    <w:rsid w:val="002E77A6"/>
    <w:rsid w:val="00407B11"/>
    <w:rsid w:val="00876F4D"/>
    <w:rsid w:val="009B4819"/>
    <w:rsid w:val="00C3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E407E"/>
  <w15:chartTrackingRefBased/>
  <w15:docId w15:val="{04CD6A8D-D9A8-4E96-8B4C-D999DEBBF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7B11"/>
    <w:pPr>
      <w:spacing w:after="200" w:line="276" w:lineRule="auto"/>
    </w:pPr>
    <w:rPr>
      <w:rFonts w:eastAsiaTheme="minorEastAsia"/>
      <w:kern w:val="0"/>
      <w:sz w:val="22"/>
      <w:szCs w:val="22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76F4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6F4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6F4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6F4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6F4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6F4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6F4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6F4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6F4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6F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76F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76F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76F4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76F4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76F4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76F4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76F4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76F4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76F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876F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76F4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876F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76F4D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876F4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76F4D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876F4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76F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876F4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76F4D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semiHidden/>
    <w:unhideWhenUsed/>
    <w:rsid w:val="00407B11"/>
    <w:rPr>
      <w:color w:val="0000FF"/>
      <w:u w:val="single"/>
    </w:rPr>
  </w:style>
  <w:style w:type="paragraph" w:styleId="ad">
    <w:name w:val="Normal (Web)"/>
    <w:basedOn w:val="a"/>
    <w:uiPriority w:val="99"/>
    <w:semiHidden/>
    <w:unhideWhenUsed/>
    <w:rsid w:val="00407B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407B11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13926&amp;dst=8198&amp;field=134&amp;date=31.08.202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513926&amp;dst=4772&amp;field=134&amp;date=31.08.202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13926&amp;dst=7171&amp;field=134&amp;date=31.08.2026" TargetMode="External"/><Relationship Id="rId5" Type="http://schemas.openxmlformats.org/officeDocument/2006/relationships/hyperlink" Target="https://login.consultant.ru/link/?req=doc&amp;base=LAW&amp;n=513926&amp;dst=7608&amp;field=134&amp;date=31.08.2026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login.consultant.ru/link/?req=doc&amp;base=LAW&amp;n=513926&amp;dst=7610&amp;field=134&amp;date=31.08.2026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665</Words>
  <Characters>3793</Characters>
  <Application>Microsoft Office Word</Application>
  <DocSecurity>0</DocSecurity>
  <Lines>31</Lines>
  <Paragraphs>8</Paragraphs>
  <ScaleCrop>false</ScaleCrop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5</cp:revision>
  <dcterms:created xsi:type="dcterms:W3CDTF">2026-09-04T05:20:00Z</dcterms:created>
  <dcterms:modified xsi:type="dcterms:W3CDTF">2026-09-07T05:33:00Z</dcterms:modified>
</cp:coreProperties>
</file>